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650" w:rsidRPr="00EE006E" w:rsidRDefault="00AC6650" w:rsidP="00093B2B">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Pr>
          <w:b/>
          <w:noProof/>
          <w:sz w:val="24"/>
          <w:szCs w:val="24"/>
        </w:rPr>
        <w:t>#101e</w:t>
      </w:r>
      <w:r>
        <w:rPr>
          <w:b/>
          <w:noProof/>
          <w:sz w:val="24"/>
          <w:szCs w:val="24"/>
        </w:rPr>
        <w:tab/>
      </w:r>
      <w:r>
        <w:rPr>
          <w:b/>
          <w:sz w:val="24"/>
          <w:szCs w:val="24"/>
        </w:rPr>
        <w:t xml:space="preserve">                                                                 </w:t>
      </w:r>
      <w:r>
        <w:rPr>
          <w:b/>
          <w:sz w:val="24"/>
          <w:szCs w:val="24"/>
          <w:lang w:eastAsia="ko-KR"/>
        </w:rPr>
        <w:t>R1-200</w:t>
      </w:r>
      <w:r w:rsidR="00505F98" w:rsidRPr="00505F98">
        <w:rPr>
          <w:b/>
          <w:sz w:val="24"/>
          <w:szCs w:val="24"/>
          <w:lang w:eastAsia="ko-KR"/>
        </w:rPr>
        <w:t>3869</w:t>
      </w:r>
    </w:p>
    <w:bookmarkEnd w:id="0"/>
    <w:bookmarkEnd w:id="1"/>
    <w:p w:rsidR="00AC6650" w:rsidRPr="004F63A6" w:rsidRDefault="00AC6650" w:rsidP="00550F27">
      <w:pPr>
        <w:pStyle w:val="CRCoverPage"/>
        <w:rPr>
          <w:b/>
          <w:noProof/>
          <w:sz w:val="24"/>
        </w:rPr>
      </w:pPr>
      <w:r>
        <w:rPr>
          <w:b/>
          <w:bCs/>
          <w:noProof/>
          <w:sz w:val="24"/>
          <w:szCs w:val="24"/>
        </w:rPr>
        <w:t>e-Meeting</w:t>
      </w:r>
      <w:r w:rsidRPr="003B3ECE">
        <w:rPr>
          <w:b/>
          <w:bCs/>
          <w:noProof/>
          <w:sz w:val="24"/>
          <w:szCs w:val="24"/>
          <w:lang w:eastAsia="zh-CN"/>
        </w:rPr>
        <w:t xml:space="preserve">, </w:t>
      </w:r>
      <w:r>
        <w:rPr>
          <w:b/>
          <w:bCs/>
          <w:noProof/>
          <w:sz w:val="24"/>
          <w:szCs w:val="24"/>
          <w:lang w:eastAsia="zh-CN"/>
        </w:rPr>
        <w:t>May 25</w:t>
      </w:r>
      <w:r w:rsidRPr="00005481">
        <w:rPr>
          <w:b/>
          <w:bCs/>
          <w:noProof/>
          <w:sz w:val="24"/>
          <w:szCs w:val="24"/>
          <w:vertAlign w:val="superscript"/>
          <w:lang w:eastAsia="zh-CN"/>
        </w:rPr>
        <w:t>th</w:t>
      </w:r>
      <w:r>
        <w:rPr>
          <w:b/>
          <w:bCs/>
          <w:noProof/>
          <w:sz w:val="24"/>
          <w:szCs w:val="24"/>
          <w:lang w:eastAsia="zh-CN"/>
        </w:rPr>
        <w:t xml:space="preserve"> – June 5</w:t>
      </w:r>
      <w:r w:rsidRPr="00005481">
        <w:rPr>
          <w:b/>
          <w:bCs/>
          <w:noProof/>
          <w:sz w:val="24"/>
          <w:szCs w:val="24"/>
          <w:vertAlign w:val="superscript"/>
          <w:lang w:eastAsia="zh-CN"/>
        </w:rPr>
        <w:t>th</w:t>
      </w:r>
      <w:r>
        <w:rPr>
          <w:b/>
          <w:bCs/>
          <w:noProof/>
          <w:sz w:val="24"/>
          <w:szCs w:val="24"/>
          <w:lang w:eastAsia="zh-CN"/>
        </w:rPr>
        <w:t>, 2020</w:t>
      </w:r>
    </w:p>
    <w:p w:rsidR="009441C3" w:rsidRPr="00544EB1" w:rsidRDefault="009441C3" w:rsidP="00093B2B">
      <w:pPr>
        <w:tabs>
          <w:tab w:val="center" w:pos="4536"/>
          <w:tab w:val="right" w:pos="9072"/>
        </w:tabs>
        <w:rPr>
          <w:rFonts w:ascii="Arial" w:eastAsia="MS Mincho" w:hAnsi="Arial" w:cs="Arial"/>
          <w:b/>
          <w:bCs/>
          <w:sz w:val="22"/>
          <w:lang w:eastAsia="ja-JP"/>
        </w:rPr>
      </w:pPr>
    </w:p>
    <w:p w:rsidR="002C4585" w:rsidRPr="00D02CB4" w:rsidRDefault="002C4585" w:rsidP="00093B2B">
      <w:pPr>
        <w:tabs>
          <w:tab w:val="left" w:pos="1500"/>
        </w:tabs>
        <w:overflowPunct w:val="0"/>
        <w:autoSpaceDE w:val="0"/>
        <w:autoSpaceDN w:val="0"/>
        <w:adjustRightInd w:val="0"/>
        <w:spacing w:after="60"/>
        <w:jc w:val="both"/>
        <w:textAlignment w:val="baseline"/>
        <w:rPr>
          <w:rFonts w:eastAsia="맑은 고딕"/>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sidR="00F84273" w:rsidRPr="00D02CB4">
        <w:rPr>
          <w:rFonts w:eastAsia="맑은 고딕"/>
          <w:sz w:val="24"/>
          <w:lang w:eastAsia="ko-KR"/>
        </w:rPr>
        <w:t>7</w:t>
      </w:r>
      <w:r w:rsidR="00A4340A" w:rsidRPr="00D02CB4">
        <w:rPr>
          <w:rFonts w:eastAsia="맑은 고딕"/>
          <w:sz w:val="24"/>
          <w:lang w:eastAsia="ko-KR"/>
        </w:rPr>
        <w:t>.</w:t>
      </w:r>
      <w:r w:rsidR="000C68B1" w:rsidRPr="00D02CB4">
        <w:rPr>
          <w:rFonts w:eastAsia="맑은 고딕"/>
          <w:sz w:val="24"/>
          <w:lang w:eastAsia="ko-KR"/>
        </w:rPr>
        <w:t>2.</w:t>
      </w:r>
      <w:r w:rsidR="00E923AF">
        <w:rPr>
          <w:rFonts w:eastAsia="맑은 고딕"/>
          <w:sz w:val="24"/>
          <w:lang w:eastAsia="ko-KR"/>
        </w:rPr>
        <w:t>5</w:t>
      </w:r>
      <w:r w:rsidR="000C68B1" w:rsidRPr="00D02CB4">
        <w:rPr>
          <w:rFonts w:eastAsia="맑은 고딕"/>
          <w:sz w:val="24"/>
          <w:lang w:eastAsia="ko-KR"/>
        </w:rPr>
        <w:t>.</w:t>
      </w:r>
      <w:r w:rsidR="00E736EA">
        <w:rPr>
          <w:rFonts w:eastAsia="맑은 고딕"/>
          <w:sz w:val="24"/>
          <w:lang w:eastAsia="ko-KR"/>
        </w:rPr>
        <w:t>7</w:t>
      </w:r>
    </w:p>
    <w:p w:rsidR="002C4585" w:rsidRPr="00D02CB4" w:rsidRDefault="002C4585"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rsidR="00B14057" w:rsidRPr="008813D7" w:rsidRDefault="00EE4CF5" w:rsidP="00093B2B">
      <w:pPr>
        <w:tabs>
          <w:tab w:val="left" w:pos="1500"/>
        </w:tabs>
        <w:overflowPunct w:val="0"/>
        <w:autoSpaceDE w:val="0"/>
        <w:autoSpaceDN w:val="0"/>
        <w:adjustRightInd w:val="0"/>
        <w:spacing w:after="60"/>
        <w:jc w:val="both"/>
        <w:textAlignment w:val="baseline"/>
        <w:rPr>
          <w:rFonts w:eastAsia="DengXian"/>
          <w:sz w:val="24"/>
          <w:lang w:eastAsia="ko-KR"/>
        </w:rPr>
      </w:pPr>
      <w:r w:rsidRPr="00D02CB4">
        <w:rPr>
          <w:rFonts w:eastAsia="MS Mincho"/>
          <w:b/>
          <w:sz w:val="24"/>
          <w:lang w:eastAsia="zh-CN"/>
        </w:rPr>
        <w:t>Title:</w:t>
      </w:r>
      <w:r w:rsidRPr="00D02CB4">
        <w:rPr>
          <w:rFonts w:eastAsia="MS Mincho"/>
          <w:b/>
          <w:sz w:val="24"/>
          <w:lang w:eastAsia="zh-CN"/>
        </w:rPr>
        <w:tab/>
      </w:r>
      <w:r w:rsidR="004861D6" w:rsidRPr="00D02CB4">
        <w:rPr>
          <w:rFonts w:eastAsia="MS Mincho"/>
          <w:b/>
          <w:sz w:val="24"/>
          <w:lang w:eastAsia="zh-CN"/>
        </w:rPr>
        <w:tab/>
      </w:r>
      <w:r w:rsidR="008813D7">
        <w:rPr>
          <w:rFonts w:eastAsia="맑은 고딕"/>
          <w:sz w:val="24"/>
          <w:lang w:eastAsia="ko-KR"/>
        </w:rPr>
        <w:t xml:space="preserve">Remaining issues for </w:t>
      </w:r>
      <w:r w:rsidR="0069722F">
        <w:rPr>
          <w:rFonts w:eastAsia="맑은 고딕"/>
          <w:sz w:val="24"/>
          <w:lang w:eastAsia="ko-KR"/>
        </w:rPr>
        <w:t>others</w:t>
      </w:r>
      <w:r w:rsidR="00E736EA">
        <w:rPr>
          <w:rFonts w:eastAsia="맑은 고딕"/>
          <w:sz w:val="24"/>
          <w:lang w:eastAsia="ko-KR"/>
        </w:rPr>
        <w:t xml:space="preserve"> </w:t>
      </w:r>
    </w:p>
    <w:p w:rsidR="0085027B" w:rsidRPr="00D02CB4" w:rsidRDefault="0085027B"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 xml:space="preserve">Document </w:t>
      </w:r>
      <w:proofErr w:type="gramStart"/>
      <w:r w:rsidRPr="00D02CB4">
        <w:rPr>
          <w:rFonts w:eastAsia="MS Mincho"/>
          <w:b/>
          <w:sz w:val="24"/>
          <w:lang w:eastAsia="zh-CN"/>
        </w:rPr>
        <w:t>for:</w:t>
      </w:r>
      <w:proofErr w:type="gramEnd"/>
      <w:r w:rsidR="00F07F6D" w:rsidRPr="00D02CB4">
        <w:rPr>
          <w:rFonts w:eastAsia="맑은 고딕"/>
          <w:b/>
          <w:sz w:val="24"/>
          <w:lang w:eastAsia="ko-KR"/>
        </w:rPr>
        <w:tab/>
      </w:r>
      <w:r w:rsidR="00F07F6D" w:rsidRPr="00D02CB4">
        <w:rPr>
          <w:rFonts w:eastAsia="맑은 고딕"/>
          <w:b/>
          <w:sz w:val="24"/>
          <w:lang w:eastAsia="ko-KR"/>
        </w:rPr>
        <w:tab/>
      </w:r>
      <w:r w:rsidR="00075951" w:rsidRPr="00D02CB4">
        <w:rPr>
          <w:rFonts w:eastAsia="MS Mincho"/>
          <w:sz w:val="24"/>
          <w:lang w:eastAsia="zh-CN"/>
        </w:rPr>
        <w:t>Discussion and decision</w:t>
      </w:r>
    </w:p>
    <w:p w:rsidR="00B06A7B" w:rsidRPr="00D02CB4" w:rsidRDefault="006434C4" w:rsidP="00093B2B">
      <w:pPr>
        <w:pStyle w:val="1"/>
        <w:spacing w:before="0" w:after="60"/>
        <w:ind w:left="432" w:hanging="403"/>
        <w:jc w:val="both"/>
        <w:rPr>
          <w:lang w:val="en-US" w:eastAsia="ko-KR"/>
        </w:rPr>
      </w:pPr>
      <w:r w:rsidRPr="00D02CB4">
        <w:rPr>
          <w:lang w:val="en-US" w:eastAsia="ko-KR"/>
        </w:rPr>
        <w:t>Introduction</w:t>
      </w:r>
    </w:p>
    <w:p w:rsidR="00484A60" w:rsidRPr="00EA1ACB" w:rsidRDefault="00D458FF" w:rsidP="00093B2B">
      <w:pPr>
        <w:spacing w:after="0"/>
        <w:ind w:firstLineChars="142" w:firstLine="284"/>
        <w:jc w:val="both"/>
        <w:rPr>
          <w:lang w:val="en-US" w:eastAsia="ko-KR"/>
        </w:rPr>
      </w:pPr>
      <w:r>
        <w:rPr>
          <w:lang w:val="en-US" w:eastAsia="ko-KR"/>
        </w:rPr>
        <w:t xml:space="preserve">In last </w:t>
      </w:r>
      <w:r w:rsidRPr="00EA1ACB">
        <w:rPr>
          <w:lang w:val="en-US" w:eastAsia="ko-KR"/>
        </w:rPr>
        <w:t xml:space="preserve">RAN1 meeting, </w:t>
      </w:r>
      <w:r w:rsidR="0002086C" w:rsidRPr="00EA1ACB">
        <w:rPr>
          <w:lang w:val="en-US" w:eastAsia="ko-KR"/>
        </w:rPr>
        <w:t>many</w:t>
      </w:r>
      <w:r w:rsidR="00EA0F81" w:rsidRPr="00EA1ACB">
        <w:rPr>
          <w:lang w:val="en-US" w:eastAsia="ko-KR"/>
        </w:rPr>
        <w:t xml:space="preserve"> agreement</w:t>
      </w:r>
      <w:r w:rsidR="003526CB" w:rsidRPr="00EA1ACB">
        <w:rPr>
          <w:lang w:val="en-US" w:eastAsia="ko-KR"/>
        </w:rPr>
        <w:t>s</w:t>
      </w:r>
      <w:r w:rsidR="00EA0F81" w:rsidRPr="00EA1ACB">
        <w:rPr>
          <w:lang w:val="en-US" w:eastAsia="ko-KR"/>
        </w:rPr>
        <w:t xml:space="preserve"> </w:t>
      </w:r>
      <w:proofErr w:type="gramStart"/>
      <w:r w:rsidR="00EA0F81" w:rsidRPr="00EA1ACB">
        <w:rPr>
          <w:lang w:val="en-US" w:eastAsia="ko-KR"/>
        </w:rPr>
        <w:t>were made</w:t>
      </w:r>
      <w:proofErr w:type="gramEnd"/>
      <w:r w:rsidR="00EA0F81" w:rsidRPr="00EA1ACB">
        <w:rPr>
          <w:lang w:val="en-US" w:eastAsia="ko-KR"/>
        </w:rPr>
        <w:t xml:space="preserve"> for DL SPS related issues</w:t>
      </w:r>
      <w:r w:rsidR="00422E5A" w:rsidRPr="00EA1ACB">
        <w:rPr>
          <w:lang w:val="en-US" w:eastAsia="ko-KR"/>
        </w:rPr>
        <w:t>.</w:t>
      </w:r>
      <w:r w:rsidR="00EA0F81" w:rsidRPr="00EA1ACB">
        <w:rPr>
          <w:lang w:val="en-US" w:eastAsia="ko-KR"/>
        </w:rPr>
        <w:t xml:space="preserve"> </w:t>
      </w:r>
      <w:r w:rsidR="00422E5A" w:rsidRPr="00EA1ACB">
        <w:rPr>
          <w:lang w:val="en-US" w:eastAsia="ko-KR"/>
        </w:rPr>
        <w:t>T</w:t>
      </w:r>
      <w:r w:rsidR="00EA0F81" w:rsidRPr="00EA1ACB">
        <w:rPr>
          <w:lang w:val="en-US" w:eastAsia="ko-KR"/>
        </w:rPr>
        <w:t>his contribution discusses remaining issue</w:t>
      </w:r>
      <w:r w:rsidR="008C6F5E">
        <w:rPr>
          <w:lang w:val="en-US" w:eastAsia="ko-KR"/>
        </w:rPr>
        <w:t>s</w:t>
      </w:r>
      <w:r w:rsidR="00EA0F81" w:rsidRPr="00EA1ACB">
        <w:rPr>
          <w:lang w:val="en-US" w:eastAsia="ko-KR"/>
        </w:rPr>
        <w:t xml:space="preserve"> for DL SPS and intra-UE multiplexing </w:t>
      </w:r>
      <w:r w:rsidR="00422E5A" w:rsidRPr="00EA1ACB">
        <w:rPr>
          <w:lang w:val="en-US" w:eastAsia="ko-KR"/>
        </w:rPr>
        <w:t xml:space="preserve">based on </w:t>
      </w:r>
      <w:r w:rsidR="00EA0F81" w:rsidRPr="00EA1ACB">
        <w:rPr>
          <w:lang w:val="en-US" w:eastAsia="ko-KR"/>
        </w:rPr>
        <w:t xml:space="preserve">RAN2 LS </w:t>
      </w:r>
      <w:r w:rsidR="00422E5A" w:rsidRPr="00EA1ACB">
        <w:rPr>
          <w:lang w:val="en-US" w:eastAsia="ko-KR"/>
        </w:rPr>
        <w:t>(</w:t>
      </w:r>
      <w:hyperlink r:id="rId8" w:history="1">
        <w:r w:rsidR="00EA1ACB" w:rsidRPr="00EA1ACB">
          <w:rPr>
            <w:rStyle w:val="aa"/>
            <w:rFonts w:ascii="Times New Roman" w:hAnsi="Times New Roman" w:cs="Times New Roman"/>
            <w:bCs/>
            <w:color w:val="auto"/>
            <w:u w:val="none"/>
          </w:rPr>
          <w:t>R1-2003259</w:t>
        </w:r>
      </w:hyperlink>
      <w:r w:rsidR="00422E5A" w:rsidRPr="00EA1ACB">
        <w:rPr>
          <w:lang w:val="en-US" w:eastAsia="ko-KR"/>
        </w:rPr>
        <w:t xml:space="preserve">). </w:t>
      </w:r>
    </w:p>
    <w:p w:rsidR="00AA0B8B" w:rsidRDefault="00AA0B8B" w:rsidP="00093B2B">
      <w:pPr>
        <w:spacing w:after="0"/>
        <w:ind w:firstLineChars="142" w:firstLine="284"/>
        <w:jc w:val="both"/>
        <w:rPr>
          <w:lang w:val="en-US" w:eastAsia="ko-KR"/>
        </w:rPr>
      </w:pPr>
    </w:p>
    <w:p w:rsidR="00D91AAB" w:rsidRPr="00D02CB4" w:rsidRDefault="00282942" w:rsidP="00093B2B">
      <w:pPr>
        <w:pStyle w:val="1"/>
        <w:pBdr>
          <w:top w:val="single" w:sz="12" w:space="2" w:color="auto"/>
        </w:pBdr>
        <w:spacing w:before="0" w:after="60"/>
        <w:ind w:left="432" w:hanging="432"/>
        <w:jc w:val="both"/>
        <w:rPr>
          <w:rFonts w:eastAsia="SimSun"/>
          <w:lang w:eastAsia="zh-CN"/>
        </w:rPr>
      </w:pPr>
      <w:r w:rsidRPr="00D02CB4">
        <w:rPr>
          <w:rFonts w:eastAsia="SimSun"/>
          <w:lang w:eastAsia="zh-CN"/>
        </w:rPr>
        <w:t>Discussion</w:t>
      </w:r>
    </w:p>
    <w:p w:rsidR="00D02CB4" w:rsidRPr="00D02CB4" w:rsidRDefault="00D02CB4" w:rsidP="00093B2B">
      <w:pPr>
        <w:pStyle w:val="af9"/>
        <w:keepNext/>
        <w:keepLines/>
        <w:numPr>
          <w:ilvl w:val="0"/>
          <w:numId w:val="5"/>
        </w:numPr>
        <w:spacing w:before="180" w:after="180"/>
        <w:outlineLvl w:val="1"/>
        <w:rPr>
          <w:rFonts w:ascii="Arial" w:eastAsia="SimSun" w:hAnsi="Arial"/>
          <w:vanish/>
          <w:kern w:val="2"/>
          <w:sz w:val="32"/>
          <w:szCs w:val="20"/>
          <w:lang w:val="en-GB"/>
        </w:rPr>
      </w:pPr>
    </w:p>
    <w:p w:rsidR="00D02CB4" w:rsidRPr="00D02CB4" w:rsidRDefault="00D02CB4" w:rsidP="00093B2B">
      <w:pPr>
        <w:pStyle w:val="af9"/>
        <w:keepNext/>
        <w:keepLines/>
        <w:numPr>
          <w:ilvl w:val="0"/>
          <w:numId w:val="5"/>
        </w:numPr>
        <w:spacing w:before="180" w:after="180"/>
        <w:outlineLvl w:val="1"/>
        <w:rPr>
          <w:rFonts w:ascii="Arial" w:eastAsia="SimSun" w:hAnsi="Arial"/>
          <w:vanish/>
          <w:kern w:val="2"/>
          <w:sz w:val="32"/>
          <w:szCs w:val="20"/>
          <w:lang w:val="en-GB"/>
        </w:rPr>
      </w:pPr>
    </w:p>
    <w:p w:rsidR="00645D98" w:rsidRPr="00645D98" w:rsidRDefault="009F1BF1" w:rsidP="00093B2B">
      <w:pPr>
        <w:pStyle w:val="2"/>
        <w:rPr>
          <w:color w:val="auto"/>
          <w:sz w:val="28"/>
          <w:lang w:eastAsia="zh-CN"/>
        </w:rPr>
      </w:pPr>
      <w:r>
        <w:rPr>
          <w:color w:val="auto"/>
          <w:sz w:val="28"/>
          <w:lang w:eastAsia="zh-CN"/>
        </w:rPr>
        <w:t>SPS PDSCH</w:t>
      </w:r>
      <w:r w:rsidR="00D21A48">
        <w:rPr>
          <w:color w:val="auto"/>
          <w:sz w:val="28"/>
          <w:lang w:eastAsia="zh-CN"/>
        </w:rPr>
        <w:t>s</w:t>
      </w:r>
      <w:r>
        <w:rPr>
          <w:color w:val="auto"/>
          <w:sz w:val="28"/>
          <w:lang w:eastAsia="zh-CN"/>
        </w:rPr>
        <w:t xml:space="preserve"> </w:t>
      </w:r>
      <w:r w:rsidR="00AC0E47">
        <w:rPr>
          <w:color w:val="auto"/>
          <w:sz w:val="28"/>
          <w:lang w:eastAsia="zh-CN"/>
        </w:rPr>
        <w:t>overlapping in time domain</w:t>
      </w:r>
    </w:p>
    <w:p w:rsidR="00131862" w:rsidRDefault="00D953ED" w:rsidP="00093B2B">
      <w:pPr>
        <w:ind w:firstLine="284"/>
        <w:jc w:val="both"/>
        <w:rPr>
          <w:lang w:val="en-US" w:eastAsia="ko-KR"/>
        </w:rPr>
      </w:pPr>
      <w:r>
        <w:rPr>
          <w:lang w:val="en-US" w:eastAsia="ko-KR"/>
        </w:rPr>
        <w:t xml:space="preserve">Based on agreement made in last meeting, following TP </w:t>
      </w:r>
      <w:proofErr w:type="gramStart"/>
      <w:r>
        <w:rPr>
          <w:lang w:val="en-US" w:eastAsia="ko-KR"/>
        </w:rPr>
        <w:t>was captured</w:t>
      </w:r>
      <w:proofErr w:type="gramEnd"/>
      <w:r>
        <w:rPr>
          <w:lang w:val="en-US" w:eastAsia="ko-KR"/>
        </w:rPr>
        <w:t xml:space="preserve"> in TS 38.214 endorsed after RAN1#100bis-e meeting as follows. </w:t>
      </w:r>
    </w:p>
    <w:tbl>
      <w:tblPr>
        <w:tblStyle w:val="af"/>
        <w:tblW w:w="0" w:type="auto"/>
        <w:tblLook w:val="04A0" w:firstRow="1" w:lastRow="0" w:firstColumn="1" w:lastColumn="0" w:noHBand="0" w:noVBand="1"/>
      </w:tblPr>
      <w:tblGrid>
        <w:gridCol w:w="9737"/>
      </w:tblGrid>
      <w:tr w:rsidR="00F9682A" w:rsidTr="00F9682A">
        <w:tc>
          <w:tcPr>
            <w:tcW w:w="9737" w:type="dxa"/>
          </w:tcPr>
          <w:p w:rsidR="00496477" w:rsidRPr="00496477" w:rsidRDefault="00496477" w:rsidP="00093B2B">
            <w:pPr>
              <w:rPr>
                <w:rFonts w:eastAsia="SimSun"/>
                <w:color w:val="000000"/>
                <w:kern w:val="2"/>
                <w:lang w:eastAsia="zh-CN"/>
              </w:rPr>
            </w:pPr>
            <w:r w:rsidRPr="00496477">
              <w:rPr>
                <w:rFonts w:eastAsia="SimSun"/>
                <w:color w:val="000000"/>
                <w:kern w:val="2"/>
                <w:lang w:eastAsia="zh-CN"/>
              </w:rPr>
              <w:t xml:space="preserve">If more than one PDSCH on a serving cell each without a corresponding PDCCH transmission are partially or fully overlapping in time in a slot, after resolving overlapping with symbols in the slot indicated as uplink by </w:t>
            </w:r>
            <w:proofErr w:type="spellStart"/>
            <w:r w:rsidRPr="00496477">
              <w:rPr>
                <w:rFonts w:eastAsia="SimSun"/>
                <w:color w:val="000000"/>
                <w:kern w:val="2"/>
                <w:lang w:eastAsia="zh-CN"/>
              </w:rPr>
              <w:t>tdd</w:t>
            </w:r>
            <w:proofErr w:type="spellEnd"/>
            <w:r w:rsidRPr="00496477">
              <w:rPr>
                <w:rFonts w:eastAsia="SimSun"/>
                <w:color w:val="000000"/>
                <w:kern w:val="2"/>
                <w:lang w:eastAsia="zh-CN"/>
              </w:rPr>
              <w:t>-ULDL-</w:t>
            </w:r>
            <w:proofErr w:type="spellStart"/>
            <w:r w:rsidRPr="00496477">
              <w:rPr>
                <w:rFonts w:eastAsia="SimSun"/>
                <w:color w:val="000000"/>
                <w:kern w:val="2"/>
                <w:lang w:eastAsia="zh-CN"/>
              </w:rPr>
              <w:t>ConfigurationCommon</w:t>
            </w:r>
            <w:proofErr w:type="spellEnd"/>
            <w:r w:rsidRPr="00496477">
              <w:rPr>
                <w:rFonts w:eastAsia="SimSun"/>
                <w:color w:val="000000"/>
                <w:kern w:val="2"/>
                <w:lang w:eastAsia="zh-CN"/>
              </w:rPr>
              <w:t xml:space="preserve">, or by </w:t>
            </w:r>
            <w:proofErr w:type="spellStart"/>
            <w:r w:rsidRPr="00496477">
              <w:rPr>
                <w:rFonts w:eastAsia="SimSun"/>
                <w:color w:val="000000"/>
                <w:kern w:val="2"/>
                <w:lang w:eastAsia="zh-CN"/>
              </w:rPr>
              <w:t>tdd</w:t>
            </w:r>
            <w:proofErr w:type="spellEnd"/>
            <w:r w:rsidRPr="00496477">
              <w:rPr>
                <w:rFonts w:eastAsia="SimSun"/>
                <w:color w:val="000000"/>
                <w:kern w:val="2"/>
                <w:lang w:eastAsia="zh-CN"/>
              </w:rPr>
              <w:t>-UL-DL-</w:t>
            </w:r>
            <w:proofErr w:type="spellStart"/>
            <w:r w:rsidRPr="00496477">
              <w:rPr>
                <w:rFonts w:eastAsia="SimSun"/>
                <w:color w:val="000000"/>
                <w:kern w:val="2"/>
                <w:lang w:eastAsia="zh-CN"/>
              </w:rPr>
              <w:t>ConfigurationDedicated</w:t>
            </w:r>
            <w:proofErr w:type="spellEnd"/>
            <w:r w:rsidRPr="00496477">
              <w:rPr>
                <w:rFonts w:eastAsia="SimSun"/>
                <w:color w:val="000000"/>
                <w:kern w:val="2"/>
                <w:lang w:eastAsia="zh-CN"/>
              </w:rPr>
              <w:t>, a UE receives one or more PDSCHs without corresponding PDCCH transmissions in the slot as specified below.</w:t>
            </w:r>
          </w:p>
          <w:p w:rsidR="00496477" w:rsidRPr="00496477" w:rsidRDefault="00496477" w:rsidP="00093B2B">
            <w:pPr>
              <w:ind w:leftChars="200" w:left="400"/>
              <w:rPr>
                <w:rFonts w:eastAsia="SimSun"/>
                <w:color w:val="000000"/>
                <w:kern w:val="2"/>
                <w:lang w:eastAsia="zh-CN"/>
              </w:rPr>
            </w:pPr>
            <w:r w:rsidRPr="00496477">
              <w:rPr>
                <w:rFonts w:eastAsia="SimSun"/>
                <w:color w:val="000000"/>
                <w:kern w:val="2"/>
                <w:lang w:eastAsia="zh-CN"/>
              </w:rPr>
              <w:t>‒    Step 0: set j=0, where j is the number of selected PDSCH(s) for decoding. Q is the set of activated PDSCHs without corresponding PDCCH transmissions within the slot</w:t>
            </w:r>
          </w:p>
          <w:p w:rsidR="00496477" w:rsidRPr="00496477" w:rsidRDefault="00496477" w:rsidP="00093B2B">
            <w:pPr>
              <w:ind w:leftChars="200" w:left="400"/>
              <w:rPr>
                <w:rFonts w:eastAsia="SimSun"/>
                <w:color w:val="000000"/>
                <w:kern w:val="2"/>
                <w:lang w:eastAsia="zh-CN"/>
              </w:rPr>
            </w:pPr>
            <w:r w:rsidRPr="00496477">
              <w:rPr>
                <w:rFonts w:eastAsia="SimSun"/>
                <w:color w:val="000000"/>
                <w:kern w:val="2"/>
                <w:lang w:eastAsia="zh-CN"/>
              </w:rPr>
              <w:t xml:space="preserve">‒    Step 1: A UE receives one PDSCH with the lowest configured </w:t>
            </w:r>
            <w:proofErr w:type="spellStart"/>
            <w:r w:rsidRPr="00496477">
              <w:rPr>
                <w:rFonts w:eastAsia="SimSun"/>
                <w:color w:val="000000"/>
                <w:kern w:val="2"/>
                <w:lang w:eastAsia="zh-CN"/>
              </w:rPr>
              <w:t>sps-ConfigIndex</w:t>
            </w:r>
            <w:proofErr w:type="spellEnd"/>
            <w:r w:rsidRPr="00496477">
              <w:rPr>
                <w:rFonts w:eastAsia="SimSun"/>
                <w:color w:val="000000"/>
                <w:kern w:val="2"/>
                <w:lang w:eastAsia="zh-CN"/>
              </w:rPr>
              <w:t xml:space="preserve"> within Q, set j=j+1. Designate the received PDSCH as survivor PDSCH.</w:t>
            </w:r>
          </w:p>
          <w:p w:rsidR="00496477" w:rsidRPr="00496477" w:rsidRDefault="00496477" w:rsidP="00093B2B">
            <w:pPr>
              <w:ind w:leftChars="200" w:left="400"/>
              <w:rPr>
                <w:rFonts w:eastAsia="SimSun"/>
                <w:color w:val="000000"/>
                <w:kern w:val="2"/>
                <w:lang w:eastAsia="zh-CN"/>
              </w:rPr>
            </w:pPr>
            <w:r w:rsidRPr="00496477">
              <w:rPr>
                <w:rFonts w:eastAsia="SimSun"/>
                <w:color w:val="000000"/>
                <w:kern w:val="2"/>
                <w:lang w:eastAsia="zh-CN"/>
              </w:rPr>
              <w:t xml:space="preserve">‒    Step 2: The survivor PDSCH in step 1 and any other PDSCH(s) overlapping (even partially) with the survivor PDSCH in step 1 are excluded from Q. </w:t>
            </w:r>
          </w:p>
          <w:p w:rsidR="00F9682A" w:rsidRPr="00496477" w:rsidRDefault="00496477" w:rsidP="00093B2B">
            <w:pPr>
              <w:ind w:leftChars="200" w:left="400"/>
              <w:jc w:val="both"/>
              <w:rPr>
                <w:lang w:eastAsia="ko-KR"/>
              </w:rPr>
            </w:pPr>
            <w:r w:rsidRPr="00496477">
              <w:rPr>
                <w:rFonts w:eastAsia="SimSun"/>
                <w:color w:val="000000"/>
                <w:kern w:val="2"/>
                <w:lang w:eastAsia="zh-CN"/>
              </w:rPr>
              <w:t xml:space="preserve">‒    Step 3: Repeat step 1 and 2 until Q is empty or j is equal to the number of unicast PDSCHs in a slot supported by the UE </w:t>
            </w:r>
          </w:p>
        </w:tc>
      </w:tr>
    </w:tbl>
    <w:p w:rsidR="002B7451" w:rsidRDefault="002B7451" w:rsidP="00093B2B">
      <w:pPr>
        <w:ind w:firstLine="284"/>
        <w:jc w:val="both"/>
        <w:rPr>
          <w:lang w:val="en-US" w:eastAsia="ko-KR"/>
        </w:rPr>
      </w:pPr>
      <w:r>
        <w:rPr>
          <w:lang w:val="en-US" w:eastAsia="ko-KR"/>
        </w:rPr>
        <w:t xml:space="preserve">There was another sentence for provide UE behavior in which a UE support only one PDSCH reception in a slot and there are more than a SPS PDSCH as follows. </w:t>
      </w:r>
    </w:p>
    <w:tbl>
      <w:tblPr>
        <w:tblStyle w:val="af"/>
        <w:tblW w:w="0" w:type="auto"/>
        <w:tblLook w:val="04A0" w:firstRow="1" w:lastRow="0" w:firstColumn="1" w:lastColumn="0" w:noHBand="0" w:noVBand="1"/>
      </w:tblPr>
      <w:tblGrid>
        <w:gridCol w:w="9737"/>
      </w:tblGrid>
      <w:tr w:rsidR="00435517" w:rsidTr="00435517">
        <w:tc>
          <w:tcPr>
            <w:tcW w:w="9737" w:type="dxa"/>
          </w:tcPr>
          <w:p w:rsidR="00435517" w:rsidRDefault="00435517" w:rsidP="00093B2B">
            <w:pPr>
              <w:jc w:val="both"/>
              <w:rPr>
                <w:lang w:val="en-US" w:eastAsia="ko-KR"/>
              </w:rPr>
            </w:pPr>
            <w:proofErr w:type="gramStart"/>
            <w:r w:rsidRPr="009E3EBB">
              <w:rPr>
                <w:rFonts w:eastAsia="굴림"/>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9E3EBB">
              <w:rPr>
                <w:rFonts w:eastAsia="굴림"/>
                <w:i/>
                <w:iCs/>
              </w:rPr>
              <w:t>sps-ConfigIndex</w:t>
            </w:r>
            <w:proofErr w:type="spellEnd"/>
            <w:r w:rsidRPr="009E3EBB">
              <w:rPr>
                <w:rFonts w:eastAsia="굴림"/>
              </w:rPr>
              <w:t xml:space="preserve"> on the serving cell.</w:t>
            </w:r>
            <w:proofErr w:type="gramEnd"/>
          </w:p>
        </w:tc>
      </w:tr>
    </w:tbl>
    <w:p w:rsidR="00280911" w:rsidRDefault="00280911" w:rsidP="00093B2B">
      <w:pPr>
        <w:jc w:val="both"/>
        <w:rPr>
          <w:lang w:val="en-US" w:eastAsia="ko-KR"/>
        </w:rPr>
      </w:pPr>
      <w:r>
        <w:rPr>
          <w:lang w:val="en-US" w:eastAsia="ko-KR"/>
        </w:rPr>
        <w:tab/>
      </w:r>
      <w:r w:rsidR="000932F5">
        <w:rPr>
          <w:lang w:val="en-US" w:eastAsia="ko-KR"/>
        </w:rPr>
        <w:t>Since above text is subset of pseudo code</w:t>
      </w:r>
      <w:r w:rsidR="00650210">
        <w:rPr>
          <w:lang w:val="en-US" w:eastAsia="ko-KR"/>
        </w:rPr>
        <w:t xml:space="preserve"> when j=</w:t>
      </w:r>
      <w:proofErr w:type="gramStart"/>
      <w:r w:rsidR="00650210">
        <w:rPr>
          <w:lang w:val="en-US" w:eastAsia="ko-KR"/>
        </w:rPr>
        <w:t>1</w:t>
      </w:r>
      <w:proofErr w:type="gramEnd"/>
      <w:r w:rsidR="000932F5">
        <w:rPr>
          <w:lang w:val="en-US" w:eastAsia="ko-KR"/>
        </w:rPr>
        <w:t xml:space="preserve">, this should be removed. </w:t>
      </w:r>
    </w:p>
    <w:p w:rsidR="00B06496" w:rsidRPr="00CC184F" w:rsidRDefault="00B15613" w:rsidP="00093B2B">
      <w:pPr>
        <w:jc w:val="both"/>
        <w:rPr>
          <w:lang w:val="en-US" w:eastAsia="ko-KR"/>
        </w:rPr>
      </w:pPr>
      <w:r w:rsidRPr="00B853AD">
        <w:rPr>
          <w:b/>
          <w:i/>
          <w:u w:val="single"/>
          <w:lang w:eastAsia="ko-KR"/>
        </w:rPr>
        <w:t xml:space="preserve">Proposal </w:t>
      </w:r>
      <w:r w:rsidR="0052664B">
        <w:rPr>
          <w:b/>
          <w:i/>
          <w:u w:val="single"/>
          <w:lang w:eastAsia="ko-KR"/>
        </w:rPr>
        <w:t>1</w:t>
      </w:r>
      <w:r w:rsidRPr="00B853AD">
        <w:rPr>
          <w:b/>
          <w:i/>
          <w:u w:val="single"/>
          <w:lang w:eastAsia="ko-KR"/>
        </w:rPr>
        <w:t xml:space="preserve">: </w:t>
      </w:r>
      <w:r w:rsidR="006F6B30">
        <w:rPr>
          <w:b/>
          <w:i/>
          <w:u w:val="single"/>
          <w:lang w:eastAsia="ko-KR"/>
        </w:rPr>
        <w:t>Support to r</w:t>
      </w:r>
      <w:r w:rsidR="0052664B">
        <w:rPr>
          <w:b/>
          <w:i/>
          <w:u w:val="single"/>
          <w:lang w:eastAsia="ko-KR"/>
        </w:rPr>
        <w:t>emove following text</w:t>
      </w:r>
      <w:r w:rsidR="00884B21">
        <w:rPr>
          <w:b/>
          <w:i/>
          <w:u w:val="single"/>
          <w:lang w:eastAsia="ko-KR"/>
        </w:rPr>
        <w:t xml:space="preserve"> in TS 38.214</w:t>
      </w:r>
      <w:r w:rsidR="0052664B">
        <w:rPr>
          <w:b/>
          <w:i/>
          <w:u w:val="single"/>
          <w:lang w:eastAsia="ko-KR"/>
        </w:rPr>
        <w:t xml:space="preserve">. </w:t>
      </w:r>
    </w:p>
    <w:tbl>
      <w:tblPr>
        <w:tblStyle w:val="af"/>
        <w:tblW w:w="0" w:type="auto"/>
        <w:tblLook w:val="04A0" w:firstRow="1" w:lastRow="0" w:firstColumn="1" w:lastColumn="0" w:noHBand="0" w:noVBand="1"/>
      </w:tblPr>
      <w:tblGrid>
        <w:gridCol w:w="9737"/>
      </w:tblGrid>
      <w:tr w:rsidR="00B06496" w:rsidTr="00622978">
        <w:tc>
          <w:tcPr>
            <w:tcW w:w="9737" w:type="dxa"/>
          </w:tcPr>
          <w:p w:rsidR="00B06496" w:rsidRPr="009F1311" w:rsidRDefault="00B06496" w:rsidP="00093B2B">
            <w:pPr>
              <w:jc w:val="both"/>
              <w:rPr>
                <w:strike/>
                <w:lang w:val="en-US" w:eastAsia="ko-KR"/>
              </w:rPr>
            </w:pPr>
            <w:proofErr w:type="gramStart"/>
            <w:r w:rsidRPr="009F1311">
              <w:rPr>
                <w:rFonts w:eastAsia="굴림"/>
                <w:strike/>
                <w:color w:val="FF000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9F1311">
              <w:rPr>
                <w:rFonts w:eastAsia="굴림"/>
                <w:i/>
                <w:iCs/>
                <w:strike/>
                <w:color w:val="FF0000"/>
              </w:rPr>
              <w:t>sps-ConfigIndex</w:t>
            </w:r>
            <w:proofErr w:type="spellEnd"/>
            <w:r w:rsidRPr="009F1311">
              <w:rPr>
                <w:rFonts w:eastAsia="굴림"/>
                <w:strike/>
                <w:color w:val="FF0000"/>
              </w:rPr>
              <w:t xml:space="preserve"> on the serving cell.</w:t>
            </w:r>
            <w:proofErr w:type="gramEnd"/>
          </w:p>
        </w:tc>
      </w:tr>
    </w:tbl>
    <w:p w:rsidR="00B15613" w:rsidRDefault="000D1EEA" w:rsidP="00093B2B">
      <w:pPr>
        <w:jc w:val="both"/>
        <w:rPr>
          <w:lang w:val="en-US" w:eastAsia="ko-KR"/>
        </w:rPr>
      </w:pPr>
      <w:r>
        <w:rPr>
          <w:lang w:val="en-US" w:eastAsia="ko-KR"/>
        </w:rPr>
        <w:lastRenderedPageBreak/>
        <w:tab/>
        <w:t xml:space="preserve">For overlapping multiple SPS PDSCHs and dynamic scheduled PDSCH, there was an agreement, but not captured in specification due to lack of time in last meeting. </w:t>
      </w:r>
    </w:p>
    <w:tbl>
      <w:tblPr>
        <w:tblStyle w:val="af"/>
        <w:tblW w:w="0" w:type="auto"/>
        <w:tblLook w:val="04A0" w:firstRow="1" w:lastRow="0" w:firstColumn="1" w:lastColumn="0" w:noHBand="0" w:noVBand="1"/>
      </w:tblPr>
      <w:tblGrid>
        <w:gridCol w:w="9737"/>
      </w:tblGrid>
      <w:tr w:rsidR="000D1EEA" w:rsidTr="000D1EEA">
        <w:tc>
          <w:tcPr>
            <w:tcW w:w="9737" w:type="dxa"/>
          </w:tcPr>
          <w:p w:rsidR="000D1EEA" w:rsidRPr="00FE588F" w:rsidRDefault="000D1EEA" w:rsidP="00093B2B">
            <w:pPr>
              <w:rPr>
                <w:highlight w:val="green"/>
              </w:rPr>
            </w:pPr>
            <w:r w:rsidRPr="00FE588F">
              <w:rPr>
                <w:highlight w:val="green"/>
              </w:rPr>
              <w:t>Agreements:</w:t>
            </w:r>
          </w:p>
          <w:p w:rsidR="000D1EEA" w:rsidRPr="000D1EEA" w:rsidRDefault="000D1EEA" w:rsidP="00093B2B">
            <w:r w:rsidRPr="00FE588F">
              <w:t xml:space="preserve">If dynamic scheduled PDSCH is overlapped with multiple SPS PDSCHs after resolving overlapping for SPS PDSCHs, the reference SPS PDSCH for the 14 symbols is an SPS PDSCH having the earliest starting symbol among SPS PDSCHs overlapped with dynamic scheduled PDSCH after resolving overlapping for SPS PDSCHs. </w:t>
            </w:r>
          </w:p>
        </w:tc>
      </w:tr>
    </w:tbl>
    <w:p w:rsidR="000D1EEA" w:rsidRDefault="00C565E2" w:rsidP="00093B2B">
      <w:pPr>
        <w:jc w:val="both"/>
        <w:rPr>
          <w:lang w:eastAsia="ko-KR"/>
        </w:rPr>
      </w:pPr>
      <w:r>
        <w:rPr>
          <w:lang w:eastAsia="ko-KR"/>
        </w:rPr>
        <w:tab/>
        <w:t xml:space="preserve">So, it </w:t>
      </w:r>
      <w:proofErr w:type="gramStart"/>
      <w:r>
        <w:rPr>
          <w:lang w:eastAsia="ko-KR"/>
        </w:rPr>
        <w:t>should be captured</w:t>
      </w:r>
      <w:proofErr w:type="gramEnd"/>
      <w:r>
        <w:rPr>
          <w:lang w:eastAsia="ko-KR"/>
        </w:rPr>
        <w:t xml:space="preserve"> in TS 38.214</w:t>
      </w:r>
      <w:r w:rsidR="00AC28A0">
        <w:rPr>
          <w:lang w:eastAsia="ko-KR"/>
        </w:rPr>
        <w:t xml:space="preserve">. </w:t>
      </w:r>
    </w:p>
    <w:p w:rsidR="00C565E2" w:rsidRPr="00CC184F" w:rsidRDefault="00C565E2" w:rsidP="00093B2B">
      <w:pPr>
        <w:jc w:val="both"/>
        <w:rPr>
          <w:lang w:val="en-US" w:eastAsia="ko-KR"/>
        </w:rPr>
      </w:pPr>
      <w:r w:rsidRPr="00B853AD">
        <w:rPr>
          <w:b/>
          <w:i/>
          <w:u w:val="single"/>
          <w:lang w:eastAsia="ko-KR"/>
        </w:rPr>
        <w:t xml:space="preserve">Proposal </w:t>
      </w:r>
      <w:r w:rsidR="00AC28A0">
        <w:rPr>
          <w:b/>
          <w:i/>
          <w:u w:val="single"/>
          <w:lang w:eastAsia="ko-KR"/>
        </w:rPr>
        <w:t>2</w:t>
      </w:r>
      <w:r w:rsidRPr="00B853AD">
        <w:rPr>
          <w:b/>
          <w:i/>
          <w:u w:val="single"/>
          <w:lang w:eastAsia="ko-KR"/>
        </w:rPr>
        <w:t xml:space="preserve">: </w:t>
      </w:r>
      <w:r w:rsidR="00345575">
        <w:rPr>
          <w:b/>
          <w:i/>
          <w:u w:val="single"/>
          <w:lang w:eastAsia="ko-KR"/>
        </w:rPr>
        <w:t>Support to r</w:t>
      </w:r>
      <w:r w:rsidR="00AC28A0">
        <w:rPr>
          <w:b/>
          <w:i/>
          <w:u w:val="single"/>
          <w:lang w:eastAsia="ko-KR"/>
        </w:rPr>
        <w:t>evise</w:t>
      </w:r>
      <w:r>
        <w:rPr>
          <w:b/>
          <w:i/>
          <w:u w:val="single"/>
          <w:lang w:eastAsia="ko-KR"/>
        </w:rPr>
        <w:t xml:space="preserve"> following text in TS 38.214. </w:t>
      </w:r>
    </w:p>
    <w:tbl>
      <w:tblPr>
        <w:tblStyle w:val="af"/>
        <w:tblW w:w="0" w:type="auto"/>
        <w:tblLook w:val="04A0" w:firstRow="1" w:lastRow="0" w:firstColumn="1" w:lastColumn="0" w:noHBand="0" w:noVBand="1"/>
      </w:tblPr>
      <w:tblGrid>
        <w:gridCol w:w="9737"/>
      </w:tblGrid>
      <w:tr w:rsidR="00AC28A0" w:rsidTr="00AC28A0">
        <w:tc>
          <w:tcPr>
            <w:tcW w:w="9737" w:type="dxa"/>
          </w:tcPr>
          <w:p w:rsidR="00AC28A0" w:rsidRPr="00AC28A0" w:rsidRDefault="00AC28A0" w:rsidP="00093B2B">
            <w:pPr>
              <w:rPr>
                <w:lang w:eastAsia="ko-KR"/>
              </w:rPr>
            </w:pPr>
            <w:proofErr w:type="gramStart"/>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r>
              <w:rPr>
                <w:rFonts w:eastAsia="SimSun"/>
                <w:color w:val="000000"/>
                <w:kern w:val="2"/>
                <w:lang w:eastAsia="zh-CN"/>
              </w:rPr>
              <w:t xml:space="preserve"> </w:t>
            </w:r>
            <w:r w:rsidRPr="0085322C">
              <w:rPr>
                <w:rFonts w:eastAsia="SimSun"/>
                <w:color w:val="000000"/>
                <w:kern w:val="2"/>
                <w:lang w:eastAsia="zh-CN"/>
              </w:rPr>
              <w:t xml:space="preserve">after resolving overlapping for PDSCHs without corresponding PDCCH transmissions </w:t>
            </w:r>
            <w:r>
              <w:rPr>
                <w:rFonts w:eastAsia="SimSun"/>
                <w:color w:val="000000"/>
                <w:kern w:val="2"/>
                <w:lang w:eastAsia="zh-CN"/>
              </w:rPr>
              <w:t xml:space="preserve">except if the PDCCH scheduling the PDSCH with C-RNTI or MCS-C-RNTI ends at least 14 symbols before the </w:t>
            </w:r>
            <w:r w:rsidR="0098577E" w:rsidRPr="0098577E">
              <w:rPr>
                <w:color w:val="FF0000"/>
              </w:rPr>
              <w:t xml:space="preserve">earliest </w:t>
            </w:r>
            <w:r>
              <w:rPr>
                <w:rFonts w:eastAsia="SimSun"/>
                <w:color w:val="000000"/>
                <w:kern w:val="2"/>
                <w:lang w:eastAsia="zh-CN"/>
              </w:rPr>
              <w:t>start</w:t>
            </w:r>
            <w:r w:rsidR="001A33B2" w:rsidRPr="001A33B2">
              <w:rPr>
                <w:rFonts w:eastAsia="SimSun"/>
                <w:color w:val="FF0000"/>
                <w:kern w:val="2"/>
                <w:lang w:eastAsia="zh-CN"/>
              </w:rPr>
              <w:t>ing</w:t>
            </w:r>
            <w:r>
              <w:rPr>
                <w:rFonts w:eastAsia="SimSun"/>
                <w:color w:val="000000"/>
                <w:kern w:val="2"/>
                <w:lang w:eastAsia="zh-CN"/>
              </w:rPr>
              <w:t xml:space="preserve"> </w:t>
            </w:r>
            <w:r w:rsidR="00542DFC" w:rsidRPr="00542DFC">
              <w:rPr>
                <w:rFonts w:eastAsia="SimSun"/>
                <w:color w:val="FF0000"/>
                <w:kern w:val="2"/>
                <w:lang w:eastAsia="zh-CN"/>
              </w:rPr>
              <w:t>symbol</w:t>
            </w:r>
            <w:r w:rsidR="00542DFC">
              <w:rPr>
                <w:rFonts w:eastAsia="SimSun"/>
                <w:color w:val="000000"/>
                <w:kern w:val="2"/>
                <w:lang w:eastAsia="zh-CN"/>
              </w:rPr>
              <w:t xml:space="preserve"> </w:t>
            </w:r>
            <w:r>
              <w:rPr>
                <w:rFonts w:eastAsia="SimSun"/>
                <w:color w:val="000000"/>
                <w:kern w:val="2"/>
                <w:lang w:eastAsia="zh-CN"/>
              </w:rPr>
              <w:t>of the PDSCH</w:t>
            </w:r>
            <w:r w:rsidR="00FF5D41" w:rsidRPr="00FF5D41">
              <w:rPr>
                <w:rFonts w:eastAsia="SimSun"/>
                <w:color w:val="FF0000"/>
                <w:kern w:val="2"/>
                <w:lang w:eastAsia="zh-CN"/>
              </w:rPr>
              <w:t>(s)</w:t>
            </w:r>
            <w:r>
              <w:rPr>
                <w:rFonts w:eastAsia="SimSun"/>
                <w:color w:val="000000"/>
                <w:kern w:val="2"/>
                <w:lang w:eastAsia="zh-CN"/>
              </w:rPr>
              <w:t xml:space="preserve"> with CS-RNTI without the corresponding DCI, in which case the UE shall decode the PDSCH scheduled with C-RNTI or MCS-C-RNTI</w:t>
            </w:r>
            <w:r w:rsidRPr="00146651">
              <w:rPr>
                <w:rFonts w:eastAsia="SimSun"/>
                <w:color w:val="000000"/>
                <w:kern w:val="2"/>
                <w:lang w:eastAsia="zh-CN"/>
              </w:rPr>
              <w:t>.</w:t>
            </w:r>
            <w:proofErr w:type="gramEnd"/>
          </w:p>
        </w:tc>
      </w:tr>
    </w:tbl>
    <w:p w:rsidR="00C565E2" w:rsidRPr="00C565E2" w:rsidRDefault="00C565E2" w:rsidP="00093B2B">
      <w:pPr>
        <w:jc w:val="both"/>
        <w:rPr>
          <w:lang w:eastAsia="ko-KR"/>
        </w:rPr>
      </w:pPr>
    </w:p>
    <w:p w:rsidR="0000415C" w:rsidRDefault="0000415C" w:rsidP="00093B2B">
      <w:pPr>
        <w:pStyle w:val="2"/>
        <w:rPr>
          <w:color w:val="auto"/>
          <w:sz w:val="28"/>
          <w:lang w:eastAsia="zh-CN"/>
        </w:rPr>
      </w:pPr>
      <w:r w:rsidRPr="008C6F5E">
        <w:rPr>
          <w:color w:val="auto"/>
          <w:sz w:val="28"/>
          <w:lang w:eastAsia="zh-CN"/>
        </w:rPr>
        <w:t>Multiple aggregation factors for DL SPS</w:t>
      </w:r>
    </w:p>
    <w:p w:rsidR="008C6F5E" w:rsidRPr="008C6F5E" w:rsidRDefault="008C6F5E" w:rsidP="008C6F5E">
      <w:pPr>
        <w:rPr>
          <w:rFonts w:eastAsia="DengXian"/>
          <w:lang w:eastAsia="zh-CN"/>
        </w:rPr>
      </w:pPr>
      <w:r>
        <w:rPr>
          <w:rFonts w:eastAsia="DengXian" w:hint="eastAsia"/>
          <w:lang w:eastAsia="zh-CN"/>
        </w:rPr>
        <w:t>F</w:t>
      </w:r>
      <w:r>
        <w:rPr>
          <w:rFonts w:eastAsia="DengXian"/>
          <w:lang w:eastAsia="zh-CN"/>
        </w:rPr>
        <w:t xml:space="preserve">ollowing agreements </w:t>
      </w:r>
      <w:proofErr w:type="gramStart"/>
      <w:r>
        <w:rPr>
          <w:rFonts w:eastAsia="DengXian"/>
          <w:lang w:eastAsia="zh-CN"/>
        </w:rPr>
        <w:t>were achieved</w:t>
      </w:r>
      <w:proofErr w:type="gramEnd"/>
      <w:r>
        <w:rPr>
          <w:rFonts w:eastAsia="DengXian"/>
          <w:lang w:eastAsia="zh-CN"/>
        </w:rPr>
        <w:t xml:space="preserve"> in last meeting</w:t>
      </w:r>
    </w:p>
    <w:tbl>
      <w:tblPr>
        <w:tblStyle w:val="af"/>
        <w:tblW w:w="0" w:type="auto"/>
        <w:tblLook w:val="04A0" w:firstRow="1" w:lastRow="0" w:firstColumn="1" w:lastColumn="0" w:noHBand="0" w:noVBand="1"/>
      </w:tblPr>
      <w:tblGrid>
        <w:gridCol w:w="9737"/>
      </w:tblGrid>
      <w:tr w:rsidR="008C6F5E" w:rsidTr="00622978">
        <w:tc>
          <w:tcPr>
            <w:tcW w:w="9737" w:type="dxa"/>
          </w:tcPr>
          <w:p w:rsidR="008C6F5E" w:rsidRPr="00237694" w:rsidRDefault="008C6F5E" w:rsidP="008C6F5E">
            <w:pPr>
              <w:wordWrap w:val="0"/>
              <w:rPr>
                <w:lang w:eastAsia="ko-KR"/>
              </w:rPr>
            </w:pPr>
            <w:r w:rsidRPr="00237694">
              <w:rPr>
                <w:highlight w:val="green"/>
                <w:lang w:eastAsia="ko-KR"/>
              </w:rPr>
              <w:t>Agreements</w:t>
            </w:r>
            <w:r w:rsidRPr="00237694">
              <w:rPr>
                <w:lang w:eastAsia="ko-KR"/>
              </w:rPr>
              <w:t>:</w:t>
            </w:r>
          </w:p>
          <w:p w:rsidR="008C6F5E" w:rsidRPr="00237694" w:rsidRDefault="008C6F5E" w:rsidP="008C6F5E">
            <w:pPr>
              <w:wordWrap w:val="0"/>
              <w:spacing w:line="240" w:lineRule="atLeast"/>
              <w:rPr>
                <w:lang w:eastAsia="ko-KR"/>
              </w:rPr>
            </w:pPr>
            <w:r w:rsidRPr="00237694">
              <w:rPr>
                <w:lang w:eastAsia="ko-KR"/>
              </w:rPr>
              <w:t xml:space="preserve">In case of collision in time domain among SPS PDSCHs each without a corresponding PDCCH, when a UE </w:t>
            </w:r>
            <w:proofErr w:type="gramStart"/>
            <w:r w:rsidRPr="00237694">
              <w:rPr>
                <w:lang w:eastAsia="ko-KR"/>
              </w:rPr>
              <w:t>is configured</w:t>
            </w:r>
            <w:proofErr w:type="gramEnd"/>
            <w:r w:rsidRPr="00237694">
              <w:rPr>
                <w:lang w:eastAsia="ko-KR"/>
              </w:rPr>
              <w:t xml:space="preserve"> with </w:t>
            </w:r>
            <w:proofErr w:type="spellStart"/>
            <w:r w:rsidRPr="00237694">
              <w:rPr>
                <w:i/>
                <w:iCs/>
                <w:lang w:eastAsia="ko-KR"/>
              </w:rPr>
              <w:t>pdsch-AggregationFactor</w:t>
            </w:r>
            <w:proofErr w:type="spellEnd"/>
            <w:r w:rsidRPr="00237694">
              <w:rPr>
                <w:lang w:eastAsia="ko-KR"/>
              </w:rPr>
              <w:t>, SPS PDSCH overlapping handling is performed per slot.</w:t>
            </w:r>
          </w:p>
          <w:p w:rsidR="008C6F5E" w:rsidRPr="00237694" w:rsidRDefault="008C6F5E" w:rsidP="008C6F5E">
            <w:pPr>
              <w:pStyle w:val="af9"/>
              <w:numPr>
                <w:ilvl w:val="0"/>
                <w:numId w:val="39"/>
              </w:numPr>
              <w:wordWrap w:val="0"/>
              <w:spacing w:line="240" w:lineRule="atLeast"/>
              <w:rPr>
                <w:lang w:eastAsia="ko-KR"/>
              </w:rPr>
            </w:pPr>
            <w:r w:rsidRPr="00237694">
              <w:rPr>
                <w:lang w:eastAsia="ko-KR"/>
              </w:rPr>
              <w:t xml:space="preserve">FFS: Type-1 and Type-2 HARQ-ACK codebook construction when UE is configured with (multiple) </w:t>
            </w:r>
            <w:proofErr w:type="spellStart"/>
            <w:r w:rsidRPr="00237694">
              <w:rPr>
                <w:i/>
                <w:iCs/>
                <w:lang w:eastAsia="ko-KR"/>
              </w:rPr>
              <w:t>pdsch-AggregationFactor</w:t>
            </w:r>
            <w:proofErr w:type="spellEnd"/>
          </w:p>
          <w:p w:rsidR="008C6F5E" w:rsidRPr="008C6F5E" w:rsidRDefault="008C6F5E" w:rsidP="00622978">
            <w:pPr>
              <w:rPr>
                <w:lang w:val="x-none"/>
              </w:rPr>
            </w:pPr>
          </w:p>
        </w:tc>
      </w:tr>
    </w:tbl>
    <w:p w:rsidR="008C6F5E" w:rsidRDefault="008C6F5E" w:rsidP="00093B2B">
      <w:pPr>
        <w:ind w:firstLine="284"/>
        <w:jc w:val="both"/>
      </w:pPr>
    </w:p>
    <w:p w:rsidR="007A5D78" w:rsidRPr="008C6F5E" w:rsidRDefault="007A5D78" w:rsidP="00093B2B">
      <w:pPr>
        <w:ind w:firstLine="284"/>
        <w:jc w:val="both"/>
        <w:rPr>
          <w:rFonts w:eastAsia="굴림"/>
          <w:iCs/>
        </w:rPr>
      </w:pPr>
      <w:r w:rsidRPr="008C6F5E">
        <w:t xml:space="preserve">For Type-1 HARQ-ACK codebook, there can be multiple values of </w:t>
      </w:r>
      <w:proofErr w:type="spellStart"/>
      <w:r w:rsidRPr="008C6F5E">
        <w:rPr>
          <w:rFonts w:eastAsia="굴림"/>
          <w:i/>
          <w:iCs/>
        </w:rPr>
        <w:t>pdsch-AggregationFactor</w:t>
      </w:r>
      <w:proofErr w:type="spellEnd"/>
      <w:r w:rsidRPr="008C6F5E">
        <w:rPr>
          <w:rFonts w:eastAsia="굴림"/>
          <w:i/>
          <w:iCs/>
        </w:rPr>
        <w:t xml:space="preserve"> </w:t>
      </w:r>
      <w:r w:rsidRPr="008C6F5E">
        <w:rPr>
          <w:rFonts w:eastAsia="굴림"/>
          <w:iCs/>
        </w:rPr>
        <w:t xml:space="preserve">since both DG PDSCH and SPS PDSCH can be in a same HARQ-ACK codebook. To guarantee the PDSCH repetition with different values of </w:t>
      </w:r>
      <w:proofErr w:type="spellStart"/>
      <w:r w:rsidRPr="008C6F5E">
        <w:rPr>
          <w:rFonts w:eastAsia="굴림"/>
          <w:i/>
          <w:iCs/>
        </w:rPr>
        <w:t>pdsch-AggregationFactor</w:t>
      </w:r>
      <w:proofErr w:type="spellEnd"/>
      <w:r w:rsidRPr="008C6F5E">
        <w:rPr>
          <w:rFonts w:eastAsia="굴림"/>
          <w:i/>
          <w:iCs/>
        </w:rPr>
        <w:t xml:space="preserve"> </w:t>
      </w:r>
      <w:r w:rsidRPr="008C6F5E">
        <w:rPr>
          <w:rFonts w:eastAsia="굴림"/>
          <w:iCs/>
        </w:rPr>
        <w:t xml:space="preserve">can have HARQ-ACK information in the HARQ-ACK codebook in TDD scenario, the maximum of </w:t>
      </w:r>
      <w:proofErr w:type="spellStart"/>
      <w:r w:rsidRPr="008C6F5E">
        <w:rPr>
          <w:rFonts w:eastAsia="굴림"/>
          <w:i/>
          <w:iCs/>
        </w:rPr>
        <w:t>pdsch-AggregationFactor</w:t>
      </w:r>
      <w:proofErr w:type="spellEnd"/>
      <w:r w:rsidRPr="008C6F5E">
        <w:rPr>
          <w:rFonts w:eastAsia="굴림"/>
          <w:i/>
          <w:iCs/>
        </w:rPr>
        <w:t xml:space="preserve"> </w:t>
      </w:r>
      <w:r w:rsidRPr="008C6F5E">
        <w:rPr>
          <w:rFonts w:eastAsia="굴림"/>
          <w:iCs/>
        </w:rPr>
        <w:t xml:space="preserve">values provided in </w:t>
      </w:r>
      <w:r w:rsidRPr="008C6F5E">
        <w:rPr>
          <w:i/>
        </w:rPr>
        <w:t>SPS-</w:t>
      </w:r>
      <w:proofErr w:type="spellStart"/>
      <w:r w:rsidRPr="008C6F5E">
        <w:rPr>
          <w:i/>
        </w:rPr>
        <w:t>Config</w:t>
      </w:r>
      <w:proofErr w:type="spellEnd"/>
      <w:r w:rsidRPr="008C6F5E">
        <w:t xml:space="preserve"> and/or </w:t>
      </w:r>
      <w:r w:rsidRPr="008C6F5E">
        <w:rPr>
          <w:i/>
        </w:rPr>
        <w:t>PDSCH-</w:t>
      </w:r>
      <w:proofErr w:type="spellStart"/>
      <w:r w:rsidRPr="008C6F5E">
        <w:rPr>
          <w:i/>
        </w:rPr>
        <w:t>Config</w:t>
      </w:r>
      <w:proofErr w:type="spellEnd"/>
      <w:r w:rsidRPr="008C6F5E">
        <w:rPr>
          <w:lang w:eastAsia="ko-KR"/>
        </w:rPr>
        <w:t xml:space="preserve"> </w:t>
      </w:r>
      <w:proofErr w:type="gramStart"/>
      <w:r w:rsidRPr="008C6F5E">
        <w:rPr>
          <w:rFonts w:eastAsia="굴림"/>
          <w:iCs/>
        </w:rPr>
        <w:t>should be used</w:t>
      </w:r>
      <w:proofErr w:type="gramEnd"/>
      <w:r w:rsidRPr="008C6F5E">
        <w:rPr>
          <w:rFonts w:eastAsia="굴림"/>
          <w:iCs/>
        </w:rPr>
        <w:t xml:space="preserve"> to generate the Type-1 HARQ-ACK codebook, otherwise there might be no bits for a DG PDSCH or SPS PDSCH in the HARQ-ACK codebook. </w:t>
      </w:r>
    </w:p>
    <w:p w:rsidR="007A5D78" w:rsidRPr="008C6F5E" w:rsidRDefault="007A5D78" w:rsidP="00093B2B">
      <w:pPr>
        <w:ind w:firstLine="284"/>
        <w:jc w:val="both"/>
        <w:rPr>
          <w:lang w:eastAsia="ko-KR"/>
        </w:rPr>
      </w:pPr>
      <w:r w:rsidRPr="008C6F5E">
        <w:rPr>
          <w:lang w:eastAsia="ko-KR"/>
        </w:rPr>
        <w:t xml:space="preserve">For example, there are two SPS configurations. SPS 1 is configured with </w:t>
      </w:r>
      <w:proofErr w:type="spellStart"/>
      <w:r w:rsidRPr="008C6F5E">
        <w:rPr>
          <w:rFonts w:eastAsia="굴림"/>
          <w:i/>
          <w:iCs/>
        </w:rPr>
        <w:t>pdsch-AggregationFactor</w:t>
      </w:r>
      <w:proofErr w:type="spellEnd"/>
      <w:r w:rsidRPr="008C6F5E">
        <w:rPr>
          <w:lang w:eastAsia="ko-KR"/>
        </w:rPr>
        <w:t xml:space="preserve"> of </w:t>
      </w:r>
      <w:proofErr w:type="gramStart"/>
      <w:r w:rsidRPr="008C6F5E">
        <w:rPr>
          <w:lang w:eastAsia="ko-KR"/>
        </w:rPr>
        <w:t>2</w:t>
      </w:r>
      <w:proofErr w:type="gramEnd"/>
      <w:r w:rsidRPr="008C6F5E">
        <w:rPr>
          <w:lang w:eastAsia="ko-KR"/>
        </w:rPr>
        <w:t xml:space="preserve">, SPS 2 is configured with </w:t>
      </w:r>
      <w:proofErr w:type="spellStart"/>
      <w:r w:rsidRPr="008C6F5E">
        <w:rPr>
          <w:rFonts w:eastAsia="굴림"/>
          <w:i/>
          <w:iCs/>
        </w:rPr>
        <w:t>pdsch-AggregationFactor</w:t>
      </w:r>
      <w:proofErr w:type="spellEnd"/>
      <w:r w:rsidRPr="008C6F5E">
        <w:rPr>
          <w:lang w:eastAsia="ko-KR"/>
        </w:rPr>
        <w:t xml:space="preserve"> of 4. PDSCH and PUCCH have the same SCS configuration. The DL/UL slot format is DDUU for slot 0 to 3. For a HARQ-ACK codebook in a PUCCH in slot 4, if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eastAsia="SimSun" w:hAnsi="Cambria Math"/>
          </w:rPr>
          <m:t>=2</m:t>
        </m:r>
      </m:oMath>
      <w:r w:rsidRPr="008C6F5E">
        <w:rPr>
          <w:lang w:eastAsia="ko-KR"/>
        </w:rPr>
        <w:t xml:space="preserve"> , for slot 3, according to the current pseudo code, the TDRA row will be deleted from the table for slot 3 due to UL conflicts. </w:t>
      </w:r>
      <w:r w:rsidR="00DD730C" w:rsidRPr="008C6F5E">
        <w:rPr>
          <w:lang w:eastAsia="ko-KR"/>
        </w:rPr>
        <w:t xml:space="preserve">There </w:t>
      </w:r>
      <w:r w:rsidRPr="008C6F5E">
        <w:rPr>
          <w:lang w:eastAsia="ko-KR"/>
        </w:rPr>
        <w:t xml:space="preserve">will be no HARQ-ACK information for a last PDSCH repetition in slot 3 in a HARQ-ACK codebook. However, there can be an SPS PDSCH #2 starting repetition in slot 0 with K1 = 1, although the SPS PDSCH repetition will not be received in slot 2 and 3, the SPS PDSCH #2 should have a HARQ-ACK feedback in the HARQ-ACK codebook in slot 4. On the contrary, </w:t>
      </w:r>
      <w:proofErr w:type="gramStart"/>
      <w:r w:rsidRPr="008C6F5E">
        <w:rPr>
          <w:lang w:eastAsia="ko-KR"/>
        </w:rPr>
        <w:t xml:space="preserve">if </w:t>
      </w:r>
      <m:oMath>
        <m:sSubSup>
          <m:sSubSupPr>
            <m:ctrlPr>
              <w:rPr>
                <w:rFonts w:ascii="Cambria Math" w:eastAsia="SimSun" w:hAnsi="Cambria Math"/>
                <w:i/>
              </w:rPr>
            </m:ctrlPr>
          </m:sSubSupPr>
          <m:e>
            <w:proofErr w:type="gramEnd"/>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eastAsia="SimSun" w:hAnsi="Cambria Math"/>
          </w:rPr>
          <m:t>=4</m:t>
        </m:r>
      </m:oMath>
      <w:r w:rsidRPr="008C6F5E">
        <w:rPr>
          <w:lang w:eastAsia="ko-KR"/>
        </w:rPr>
        <w:t xml:space="preserve"> , for slot 3, the TDRA rows will not be deleted since the PDSCH can be received in slot 0 or 1. </w:t>
      </w:r>
    </w:p>
    <w:p w:rsidR="007A5D78" w:rsidRPr="008C6F5E" w:rsidRDefault="007A5D78" w:rsidP="00093B2B">
      <w:pPr>
        <w:ind w:firstLine="284"/>
        <w:jc w:val="both"/>
        <w:rPr>
          <w:iCs/>
          <w:lang w:eastAsia="ko-KR"/>
        </w:rPr>
      </w:pPr>
      <w:r w:rsidRPr="008C6F5E">
        <w:rPr>
          <w:lang w:eastAsia="ko-KR"/>
        </w:rPr>
        <w:t>Similarly, if dynamic indication of slot based PDSCH repetition (</w:t>
      </w:r>
      <w:r w:rsidRPr="008C6F5E">
        <w:rPr>
          <w:i/>
          <w:iCs/>
          <w:lang w:eastAsia="ko-KR"/>
        </w:rPr>
        <w:t>RepNumR16</w:t>
      </w:r>
      <w:r w:rsidRPr="008C6F5E">
        <w:rPr>
          <w:lang w:eastAsia="ko-KR"/>
        </w:rPr>
        <w:t xml:space="preserve">) is configured, the maximum of the values of </w:t>
      </w:r>
      <w:proofErr w:type="spellStart"/>
      <w:r w:rsidRPr="008C6F5E">
        <w:rPr>
          <w:rFonts w:eastAsia="굴림"/>
          <w:i/>
          <w:iCs/>
        </w:rPr>
        <w:t>pdsch-AggregationFactor</w:t>
      </w:r>
      <w:proofErr w:type="spellEnd"/>
      <w:r w:rsidRPr="008C6F5E">
        <w:rPr>
          <w:rFonts w:eastAsia="굴림"/>
          <w:i/>
          <w:iCs/>
        </w:rPr>
        <w:t xml:space="preserve"> </w:t>
      </w:r>
      <w:r w:rsidRPr="008C6F5E">
        <w:rPr>
          <w:rFonts w:eastAsia="굴림"/>
          <w:iCs/>
        </w:rPr>
        <w:t xml:space="preserve">values provided in </w:t>
      </w:r>
      <w:r w:rsidRPr="008C6F5E">
        <w:rPr>
          <w:i/>
        </w:rPr>
        <w:t>SPS-</w:t>
      </w:r>
      <w:proofErr w:type="spellStart"/>
      <w:r w:rsidRPr="008C6F5E">
        <w:rPr>
          <w:i/>
        </w:rPr>
        <w:t>Config</w:t>
      </w:r>
      <w:proofErr w:type="spellEnd"/>
      <w:r w:rsidRPr="008C6F5E">
        <w:t xml:space="preserve"> and/or </w:t>
      </w:r>
      <w:r w:rsidRPr="008C6F5E">
        <w:rPr>
          <w:i/>
        </w:rPr>
        <w:t>PDSCH-</w:t>
      </w:r>
      <w:proofErr w:type="spellStart"/>
      <w:r w:rsidRPr="008C6F5E">
        <w:rPr>
          <w:i/>
        </w:rPr>
        <w:t>Config</w:t>
      </w:r>
      <w:proofErr w:type="spellEnd"/>
      <w:r w:rsidRPr="008C6F5E">
        <w:rPr>
          <w:i/>
          <w:iCs/>
          <w:lang w:eastAsia="ko-KR"/>
        </w:rPr>
        <w:t xml:space="preserve"> </w:t>
      </w:r>
      <w:r w:rsidRPr="008C6F5E">
        <w:rPr>
          <w:iCs/>
          <w:lang w:eastAsia="ko-KR"/>
        </w:rPr>
        <w:t xml:space="preserve">and values of </w:t>
      </w:r>
      <w:r w:rsidRPr="008C6F5E">
        <w:rPr>
          <w:i/>
          <w:iCs/>
          <w:lang w:eastAsia="ko-KR"/>
        </w:rPr>
        <w:t xml:space="preserve">RepNumR16 </w:t>
      </w:r>
      <w:r w:rsidRPr="008C6F5E">
        <w:rPr>
          <w:iCs/>
          <w:lang w:eastAsia="ko-KR"/>
        </w:rPr>
        <w:t>should be used to generating Type-1 HARQ-ACK codebook.</w:t>
      </w:r>
    </w:p>
    <w:p w:rsidR="007A5D78" w:rsidRPr="008C6F5E" w:rsidRDefault="007A5D78" w:rsidP="00093B2B">
      <w:pPr>
        <w:jc w:val="both"/>
        <w:rPr>
          <w:b/>
          <w:i/>
          <w:u w:val="single"/>
          <w:lang w:eastAsia="ko-KR"/>
        </w:rPr>
      </w:pPr>
      <w:r w:rsidRPr="008C6F5E">
        <w:rPr>
          <w:b/>
          <w:i/>
          <w:u w:val="single"/>
          <w:lang w:eastAsia="ko-KR"/>
        </w:rPr>
        <w:lastRenderedPageBreak/>
        <w:t>Proposal</w:t>
      </w:r>
      <w:r w:rsidR="005D3534" w:rsidRPr="008C6F5E">
        <w:rPr>
          <w:b/>
          <w:i/>
          <w:u w:val="single"/>
          <w:lang w:eastAsia="ko-KR"/>
        </w:rPr>
        <w:t xml:space="preserve"> </w:t>
      </w:r>
      <w:r w:rsidR="005D05B5">
        <w:rPr>
          <w:b/>
          <w:i/>
          <w:u w:val="single"/>
          <w:lang w:eastAsia="ko-KR"/>
        </w:rPr>
        <w:t>3</w:t>
      </w:r>
      <w:r w:rsidRPr="008C6F5E">
        <w:rPr>
          <w:b/>
          <w:i/>
          <w:u w:val="single"/>
          <w:lang w:eastAsia="ko-KR"/>
        </w:rPr>
        <w:t xml:space="preserve">: For Type-1 HARQ-ACK codebook, the set of </w:t>
      </w:r>
      <w:proofErr w:type="spellStart"/>
      <w:r w:rsidR="00D0357F" w:rsidRPr="008C6F5E">
        <w:rPr>
          <w:b/>
          <w:i/>
          <w:u w:val="single"/>
          <w:lang w:eastAsia="ko-KR"/>
        </w:rPr>
        <w:t>M</w:t>
      </w:r>
      <w:r w:rsidR="00D0357F" w:rsidRPr="008C6F5E">
        <w:rPr>
          <w:b/>
          <w:i/>
          <w:u w:val="single"/>
          <w:vertAlign w:val="subscript"/>
          <w:lang w:eastAsia="ko-KR"/>
        </w:rPr>
        <w:t>A</w:t>
      </w:r>
      <w:proofErr w:type="gramStart"/>
      <w:r w:rsidR="00D0357F" w:rsidRPr="008C6F5E">
        <w:rPr>
          <w:b/>
          <w:i/>
          <w:u w:val="single"/>
          <w:vertAlign w:val="subscript"/>
          <w:lang w:eastAsia="ko-KR"/>
        </w:rPr>
        <w:t>,c</w:t>
      </w:r>
      <w:proofErr w:type="spellEnd"/>
      <w:proofErr w:type="gramEnd"/>
      <w:r w:rsidR="00D0357F" w:rsidRPr="008C6F5E">
        <w:rPr>
          <w:b/>
          <w:i/>
          <w:u w:val="single"/>
          <w:lang w:eastAsia="ko-KR"/>
        </w:rPr>
        <w:t xml:space="preserve"> </w:t>
      </w:r>
      <w:r w:rsidRPr="008C6F5E">
        <w:rPr>
          <w:b/>
          <w:i/>
          <w:u w:val="single"/>
          <w:lang w:eastAsia="ko-KR"/>
        </w:rPr>
        <w:t xml:space="preserve">occasions for candidate PDSCH receptions should be determined based on the maximum of the values of </w:t>
      </w:r>
      <w:proofErr w:type="spellStart"/>
      <w:r w:rsidRPr="008C6F5E">
        <w:rPr>
          <w:b/>
          <w:i/>
          <w:u w:val="single"/>
          <w:lang w:eastAsia="ko-KR"/>
        </w:rPr>
        <w:t>pdsch-AggregationFactor</w:t>
      </w:r>
      <w:proofErr w:type="spellEnd"/>
      <w:r w:rsidRPr="008C6F5E">
        <w:rPr>
          <w:b/>
          <w:i/>
          <w:u w:val="single"/>
          <w:lang w:eastAsia="ko-KR"/>
        </w:rPr>
        <w:t xml:space="preserve"> values, if provided in SPS-</w:t>
      </w:r>
      <w:proofErr w:type="spellStart"/>
      <w:r w:rsidRPr="008C6F5E">
        <w:rPr>
          <w:b/>
          <w:i/>
          <w:u w:val="single"/>
          <w:lang w:eastAsia="ko-KR"/>
        </w:rPr>
        <w:t>Config</w:t>
      </w:r>
      <w:proofErr w:type="spellEnd"/>
      <w:r w:rsidRPr="008C6F5E">
        <w:rPr>
          <w:b/>
          <w:i/>
          <w:u w:val="single"/>
          <w:lang w:eastAsia="ko-KR"/>
        </w:rPr>
        <w:t xml:space="preserve"> and/or PDSCH-</w:t>
      </w:r>
      <w:proofErr w:type="spellStart"/>
      <w:r w:rsidRPr="008C6F5E">
        <w:rPr>
          <w:b/>
          <w:i/>
          <w:u w:val="single"/>
          <w:lang w:eastAsia="ko-KR"/>
        </w:rPr>
        <w:t>Config</w:t>
      </w:r>
      <w:proofErr w:type="spellEnd"/>
      <w:r w:rsidRPr="008C6F5E">
        <w:rPr>
          <w:b/>
          <w:i/>
          <w:u w:val="single"/>
          <w:lang w:eastAsia="ko-KR"/>
        </w:rPr>
        <w:t xml:space="preserve"> and values of RepNumR16, if provided. The following TP </w:t>
      </w:r>
      <w:proofErr w:type="gramStart"/>
      <w:r w:rsidRPr="008C6F5E">
        <w:rPr>
          <w:b/>
          <w:i/>
          <w:u w:val="single"/>
          <w:lang w:eastAsia="ko-KR"/>
        </w:rPr>
        <w:t>should be adopted</w:t>
      </w:r>
      <w:proofErr w:type="gramEnd"/>
      <w:r w:rsidRPr="008C6F5E">
        <w:rPr>
          <w:b/>
          <w:i/>
          <w:u w:val="single"/>
          <w:lang w:eastAsia="ko-KR"/>
        </w:rPr>
        <w:t>.</w:t>
      </w:r>
    </w:p>
    <w:tbl>
      <w:tblPr>
        <w:tblStyle w:val="af"/>
        <w:tblW w:w="0" w:type="auto"/>
        <w:tblLook w:val="04A0" w:firstRow="1" w:lastRow="0" w:firstColumn="1" w:lastColumn="0" w:noHBand="0" w:noVBand="1"/>
      </w:tblPr>
      <w:tblGrid>
        <w:gridCol w:w="9629"/>
      </w:tblGrid>
      <w:tr w:rsidR="00DD2CFA" w:rsidTr="00622978">
        <w:tc>
          <w:tcPr>
            <w:tcW w:w="9629" w:type="dxa"/>
            <w:tcBorders>
              <w:top w:val="single" w:sz="4" w:space="0" w:color="000000"/>
              <w:left w:val="single" w:sz="4" w:space="0" w:color="000000"/>
              <w:bottom w:val="single" w:sz="4" w:space="0" w:color="000000"/>
              <w:right w:val="single" w:sz="4" w:space="0" w:color="000000"/>
            </w:tcBorders>
            <w:hideMark/>
          </w:tcPr>
          <w:p w:rsidR="00DD2CFA" w:rsidRPr="003A00B6" w:rsidRDefault="00DD2CFA" w:rsidP="00622978">
            <w:pPr>
              <w:rPr>
                <w:b/>
                <w:lang w:eastAsia="x-none"/>
              </w:rPr>
            </w:pPr>
            <w:r w:rsidRPr="003A00B6">
              <w:rPr>
                <w:b/>
                <w:lang w:eastAsia="x-none"/>
              </w:rPr>
              <w:t>TS 38.213</w:t>
            </w:r>
          </w:p>
          <w:p w:rsidR="00DD2CFA" w:rsidRPr="003A00B6" w:rsidRDefault="00DD2CFA" w:rsidP="00622978">
            <w:pPr>
              <w:pStyle w:val="4"/>
              <w:numPr>
                <w:ilvl w:val="0"/>
                <w:numId w:val="0"/>
              </w:numPr>
              <w:ind w:left="438" w:hanging="438"/>
              <w:outlineLvl w:val="3"/>
              <w:rPr>
                <w:rFonts w:ascii="Times New Roman" w:hAnsi="Times New Roman"/>
                <w:color w:val="auto"/>
              </w:rPr>
            </w:pPr>
            <w:r w:rsidRPr="003A00B6">
              <w:rPr>
                <w:rFonts w:ascii="Times New Roman" w:hAnsi="Times New Roman"/>
                <w:color w:val="auto"/>
              </w:rPr>
              <w:t>9.1.2.1 Type-1 HARQ-ACK codebook in physical uplink control channel</w:t>
            </w:r>
          </w:p>
          <w:p w:rsidR="00DD2CFA" w:rsidRPr="003A00B6" w:rsidRDefault="00DD2CFA" w:rsidP="00622978">
            <w:pPr>
              <w:rPr>
                <w:lang w:eastAsia="zh-CN"/>
              </w:rPr>
            </w:pPr>
            <w:r w:rsidRPr="003A00B6">
              <w:rPr>
                <w:lang w:eastAsia="zh-CN"/>
              </w:rPr>
              <w:t xml:space="preserve">For a serving </w:t>
            </w:r>
            <w:proofErr w:type="gramStart"/>
            <w:r w:rsidRPr="003A00B6">
              <w:rPr>
                <w:lang w:eastAsia="zh-CN"/>
              </w:rPr>
              <w:t xml:space="preserve">cell </w:t>
            </w:r>
            <w:proofErr w:type="gramEnd"/>
            <w:r w:rsidRPr="003A00B6">
              <w:rPr>
                <w:noProof/>
                <w:position w:val="-6"/>
                <w:lang w:val="en-US" w:eastAsia="ko-KR"/>
              </w:rPr>
              <w:drawing>
                <wp:inline distT="0" distB="0" distL="0" distR="0" wp14:anchorId="711DFA09" wp14:editId="260E2029">
                  <wp:extent cx="116840" cy="146050"/>
                  <wp:effectExtent l="0" t="0" r="0" b="635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an active DL BWP, and an active UL BWP, as described in Clause 12, the UE determines a set of </w:t>
            </w:r>
            <w:r w:rsidRPr="003A00B6">
              <w:rPr>
                <w:noProof/>
                <w:position w:val="-12"/>
                <w:lang w:val="en-US" w:eastAsia="ko-KR"/>
              </w:rPr>
              <w:drawing>
                <wp:inline distT="0" distB="0" distL="0" distR="0" wp14:anchorId="06F48629" wp14:editId="6DCB8E63">
                  <wp:extent cx="278130" cy="212090"/>
                  <wp:effectExtent l="0" t="0" r="762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for which the UE can transmit corresponding HARQ-ACK information in a PUCCH in slot </w:t>
            </w:r>
            <w:r w:rsidRPr="003A00B6">
              <w:rPr>
                <w:noProof/>
                <w:position w:val="-10"/>
                <w:lang w:val="en-US" w:eastAsia="ko-KR"/>
              </w:rPr>
              <w:drawing>
                <wp:inline distT="0" distB="0" distL="0" distR="0" wp14:anchorId="35224E59" wp14:editId="002472D8">
                  <wp:extent cx="190500" cy="19748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A00B6">
              <w:rPr>
                <w:lang w:eastAsia="zh-CN"/>
              </w:rPr>
              <w:t xml:space="preserve">. If serving cell </w:t>
            </w:r>
            <w:r w:rsidRPr="003A00B6">
              <w:rPr>
                <w:noProof/>
                <w:position w:val="-6"/>
                <w:lang w:val="en-US" w:eastAsia="ko-KR"/>
              </w:rPr>
              <w:drawing>
                <wp:inline distT="0" distB="0" distL="0" distR="0" wp14:anchorId="11567907" wp14:editId="3D6DA9A2">
                  <wp:extent cx="116840" cy="146050"/>
                  <wp:effectExtent l="0" t="0" r="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is deactivated, the UE uses as the active DL BWP </w:t>
            </w:r>
            <w:r w:rsidRPr="003A00B6">
              <w:t xml:space="preserve">for determining the </w:t>
            </w:r>
            <w:r w:rsidRPr="003A00B6">
              <w:rPr>
                <w:lang w:eastAsia="zh-CN"/>
              </w:rPr>
              <w:t xml:space="preserve">set of </w:t>
            </w:r>
            <w:r w:rsidRPr="003A00B6">
              <w:rPr>
                <w:noProof/>
                <w:position w:val="-12"/>
                <w:lang w:val="en-US" w:eastAsia="ko-KR"/>
              </w:rPr>
              <w:drawing>
                <wp:inline distT="0" distB="0" distL="0" distR="0" wp14:anchorId="33117484" wp14:editId="3FAFAEA4">
                  <wp:extent cx="278130" cy="212090"/>
                  <wp:effectExtent l="0" t="0" r="762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a DL BWP provided by </w:t>
            </w:r>
            <w:proofErr w:type="spellStart"/>
            <w:r w:rsidRPr="003A00B6">
              <w:rPr>
                <w:i/>
                <w:iCs/>
              </w:rPr>
              <w:t>firstActiveDownlinkBWP</w:t>
            </w:r>
            <w:proofErr w:type="spellEnd"/>
            <w:r w:rsidRPr="003A00B6">
              <w:rPr>
                <w:i/>
              </w:rPr>
              <w:t>-Id</w:t>
            </w:r>
            <w:r w:rsidRPr="003A00B6">
              <w:rPr>
                <w:lang w:eastAsia="zh-CN"/>
              </w:rPr>
              <w:t>. The determination is based:</w:t>
            </w:r>
          </w:p>
          <w:p w:rsidR="00DD2CFA" w:rsidRPr="003A00B6" w:rsidRDefault="00DD2CFA" w:rsidP="00622978">
            <w:pPr>
              <w:pStyle w:val="B1"/>
              <w:rPr>
                <w:rFonts w:ascii="Times New Roman" w:hAnsi="Times New Roman" w:cs="Times New Roman"/>
                <w:color w:val="auto"/>
              </w:rPr>
            </w:pPr>
            <w:r w:rsidRPr="003A00B6">
              <w:rPr>
                <w:rFonts w:ascii="Times New Roman" w:hAnsi="Times New Roman" w:cs="Times New Roman"/>
                <w:color w:val="auto"/>
                <w:lang w:eastAsia="zh-CN"/>
              </w:rPr>
              <w:t>a)</w:t>
            </w:r>
            <w:r w:rsidRPr="003A00B6">
              <w:rPr>
                <w:rFonts w:ascii="Times New Roman" w:hAnsi="Times New Roman" w:cs="Times New Roman"/>
                <w:color w:val="auto"/>
                <w:lang w:eastAsia="zh-CN"/>
              </w:rPr>
              <w:tab/>
              <w:t xml:space="preserve">on a set of slot timing values </w:t>
            </w:r>
            <w:r w:rsidRPr="003A00B6">
              <w:rPr>
                <w:rFonts w:ascii="Times New Roman" w:hAnsi="Times New Roman" w:cs="Times New Roman"/>
                <w:noProof/>
                <w:color w:val="auto"/>
                <w:position w:val="-10"/>
                <w:lang w:val="en-US" w:eastAsia="ko-KR"/>
              </w:rPr>
              <w:drawing>
                <wp:inline distT="0" distB="0" distL="0" distR="0" wp14:anchorId="51CB9661" wp14:editId="0A54E80D">
                  <wp:extent cx="182880" cy="197485"/>
                  <wp:effectExtent l="0" t="0" r="762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associated with the active </w:t>
            </w:r>
            <w:r w:rsidRPr="003A00B6">
              <w:rPr>
                <w:rFonts w:ascii="Times New Roman" w:hAnsi="Times New Roman" w:cs="Times New Roman"/>
                <w:color w:val="auto"/>
                <w:lang w:val="en-US" w:eastAsia="zh-CN"/>
              </w:rPr>
              <w:t>U</w:t>
            </w:r>
            <w:r w:rsidRPr="003A00B6">
              <w:rPr>
                <w:rFonts w:ascii="Times New Roman" w:hAnsi="Times New Roman" w:cs="Times New Roman"/>
                <w:color w:val="auto"/>
                <w:lang w:eastAsia="zh-CN"/>
              </w:rPr>
              <w:t>L BWP</w:t>
            </w:r>
          </w:p>
          <w:p w:rsidR="00DD2CFA" w:rsidRPr="003A00B6" w:rsidRDefault="00DD2CFA" w:rsidP="00622978">
            <w:pPr>
              <w:pStyle w:val="B2"/>
              <w:rPr>
                <w:rFonts w:ascii="Times New Roman" w:hAnsi="Times New Roman" w:cs="Times New Roman"/>
                <w:color w:val="auto"/>
              </w:rPr>
            </w:pPr>
            <w:r w:rsidRPr="003A00B6">
              <w:rPr>
                <w:rFonts w:ascii="Times New Roman" w:hAnsi="Times New Roman" w:cs="Times New Roman"/>
                <w:color w:val="auto"/>
                <w:lang w:eastAsia="zh-CN"/>
              </w:rPr>
              <w:t>a)</w:t>
            </w:r>
            <w:r w:rsidRPr="003A00B6">
              <w:rPr>
                <w:rFonts w:ascii="Times New Roman" w:hAnsi="Times New Roman" w:cs="Times New Roman"/>
                <w:color w:val="auto"/>
                <w:lang w:eastAsia="zh-CN"/>
              </w:rPr>
              <w:tab/>
              <w:t xml:space="preserve">If the UE is configured to monitor PDCCH for DCI format 1_0 and is not configured to monitor PDCCH for DCI format 1_1 on serving cell </w:t>
            </w:r>
            <w:r w:rsidRPr="003A00B6">
              <w:rPr>
                <w:rFonts w:ascii="Times New Roman" w:hAnsi="Times New Roman" w:cs="Times New Roman"/>
                <w:noProof/>
                <w:color w:val="auto"/>
                <w:position w:val="-6"/>
                <w:lang w:val="en-US" w:eastAsia="ko-KR"/>
              </w:rPr>
              <w:drawing>
                <wp:inline distT="0" distB="0" distL="0" distR="0" wp14:anchorId="7656E1E8" wp14:editId="7E258168">
                  <wp:extent cx="116840" cy="14605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r w:rsidRPr="003A00B6">
              <w:rPr>
                <w:rFonts w:ascii="Times New Roman" w:hAnsi="Times New Roman" w:cs="Times New Roman"/>
                <w:noProof/>
                <w:color w:val="auto"/>
                <w:position w:val="-10"/>
                <w:lang w:val="en-US" w:eastAsia="ko-KR"/>
              </w:rPr>
              <w:drawing>
                <wp:inline distT="0" distB="0" distL="0" distR="0" wp14:anchorId="7FE263FF" wp14:editId="2B231929">
                  <wp:extent cx="182880" cy="197485"/>
                  <wp:effectExtent l="0" t="0" r="762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provided by the slot timing values {1, 2, 3, 4, 5, 6, 7, 8} for DCI format 1_0</w:t>
            </w:r>
          </w:p>
          <w:p w:rsidR="00DD2CFA" w:rsidRPr="003A00B6" w:rsidRDefault="00DD2CFA" w:rsidP="00622978">
            <w:pPr>
              <w:pStyle w:val="B2"/>
              <w:rPr>
                <w:rFonts w:ascii="Times New Roman" w:hAnsi="Times New Roman" w:cs="Times New Roman"/>
                <w:color w:val="auto"/>
              </w:rPr>
            </w:pPr>
            <w:r w:rsidRPr="003A00B6">
              <w:rPr>
                <w:rFonts w:ascii="Times New Roman" w:hAnsi="Times New Roman" w:cs="Times New Roman"/>
                <w:color w:val="auto"/>
                <w:lang w:eastAsia="zh-CN"/>
              </w:rPr>
              <w:t>b)</w:t>
            </w:r>
            <w:r w:rsidRPr="003A00B6">
              <w:rPr>
                <w:rFonts w:ascii="Times New Roman" w:hAnsi="Times New Roman" w:cs="Times New Roman"/>
                <w:color w:val="auto"/>
                <w:lang w:eastAsia="zh-CN"/>
              </w:rPr>
              <w:tab/>
              <w:t xml:space="preserve">If the UE is configured to monitor PDCCH for DCI format 1_1 </w:t>
            </w:r>
            <w:r w:rsidRPr="003A00B6">
              <w:rPr>
                <w:rFonts w:ascii="Times New Roman" w:hAnsi="Times New Roman" w:cs="Times New Roman"/>
                <w:color w:val="auto"/>
                <w:lang w:val="en-US" w:eastAsia="zh-CN"/>
              </w:rPr>
              <w:t>for</w:t>
            </w:r>
            <w:r w:rsidRPr="003A00B6">
              <w:rPr>
                <w:rFonts w:ascii="Times New Roman" w:hAnsi="Times New Roman" w:cs="Times New Roman"/>
                <w:color w:val="auto"/>
                <w:lang w:eastAsia="zh-CN"/>
              </w:rPr>
              <w:t xml:space="preserve"> serving cell </w:t>
            </w:r>
            <w:r w:rsidRPr="003A00B6">
              <w:rPr>
                <w:rFonts w:ascii="Times New Roman" w:hAnsi="Times New Roman" w:cs="Times New Roman"/>
                <w:noProof/>
                <w:color w:val="auto"/>
                <w:position w:val="-6"/>
                <w:lang w:val="en-US" w:eastAsia="ko-KR"/>
              </w:rPr>
              <w:drawing>
                <wp:inline distT="0" distB="0" distL="0" distR="0" wp14:anchorId="7C89068B" wp14:editId="2FCCFBBB">
                  <wp:extent cx="116840" cy="14605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r w:rsidRPr="003A00B6">
              <w:rPr>
                <w:rFonts w:ascii="Times New Roman" w:hAnsi="Times New Roman" w:cs="Times New Roman"/>
                <w:noProof/>
                <w:color w:val="auto"/>
                <w:position w:val="-10"/>
                <w:lang w:val="en-US" w:eastAsia="ko-KR"/>
              </w:rPr>
              <w:drawing>
                <wp:inline distT="0" distB="0" distL="0" distR="0" wp14:anchorId="65E20AE0" wp14:editId="2BC81A54">
                  <wp:extent cx="182880" cy="197485"/>
                  <wp:effectExtent l="0" t="0" r="762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provided by </w:t>
            </w:r>
            <w:bookmarkStart w:id="2" w:name="_Hlk508697304"/>
            <w:r w:rsidRPr="003A00B6">
              <w:rPr>
                <w:rFonts w:ascii="Times New Roman" w:hAnsi="Times New Roman" w:cs="Times New Roman"/>
                <w:i/>
                <w:color w:val="auto"/>
              </w:rPr>
              <w:t>dl-</w:t>
            </w:r>
            <w:proofErr w:type="spellStart"/>
            <w:r w:rsidRPr="003A00B6">
              <w:rPr>
                <w:rFonts w:ascii="Times New Roman" w:hAnsi="Times New Roman" w:cs="Times New Roman"/>
                <w:i/>
                <w:color w:val="auto"/>
              </w:rPr>
              <w:t>DataToUL</w:t>
            </w:r>
            <w:proofErr w:type="spellEnd"/>
            <w:r w:rsidRPr="003A00B6">
              <w:rPr>
                <w:rFonts w:ascii="Times New Roman" w:hAnsi="Times New Roman" w:cs="Times New Roman"/>
                <w:i/>
                <w:color w:val="auto"/>
              </w:rPr>
              <w:t>-ACK</w:t>
            </w:r>
            <w:bookmarkEnd w:id="2"/>
            <w:r w:rsidRPr="003A00B6">
              <w:rPr>
                <w:rFonts w:ascii="Times New Roman" w:hAnsi="Times New Roman" w:cs="Times New Roman"/>
                <w:i/>
                <w:color w:val="auto"/>
                <w:lang w:eastAsia="zh-CN"/>
              </w:rPr>
              <w:t xml:space="preserve"> </w:t>
            </w:r>
            <w:r w:rsidRPr="003A00B6">
              <w:rPr>
                <w:rFonts w:ascii="Times New Roman" w:hAnsi="Times New Roman" w:cs="Times New Roman"/>
                <w:color w:val="auto"/>
                <w:lang w:eastAsia="zh-CN"/>
              </w:rPr>
              <w:t>for DCI format 1_1</w:t>
            </w:r>
          </w:p>
          <w:p w:rsidR="00DD2CFA" w:rsidRPr="003A00B6" w:rsidRDefault="00DD2CFA" w:rsidP="00622978">
            <w:pPr>
              <w:pStyle w:val="B1"/>
              <w:rPr>
                <w:rFonts w:ascii="Times New Roman" w:hAnsi="Times New Roman" w:cs="Times New Roman"/>
                <w:color w:val="auto"/>
                <w:lang w:eastAsia="zh-CN"/>
              </w:rPr>
            </w:pPr>
            <w:r w:rsidRPr="003A00B6">
              <w:rPr>
                <w:rFonts w:ascii="Times New Roman" w:hAnsi="Times New Roman" w:cs="Times New Roman"/>
                <w:color w:val="auto"/>
                <w:lang w:eastAsia="zh-CN"/>
              </w:rPr>
              <w:t>b)</w:t>
            </w:r>
            <w:r w:rsidRPr="003A00B6">
              <w:rPr>
                <w:rFonts w:ascii="Times New Roman" w:hAnsi="Times New Roman" w:cs="Times New Roman"/>
                <w:color w:val="auto"/>
                <w:lang w:eastAsia="zh-CN"/>
              </w:rPr>
              <w:tab/>
              <w:t xml:space="preserve">on a set of row indexes </w:t>
            </w:r>
            <w:r w:rsidRPr="003A00B6">
              <w:rPr>
                <w:rFonts w:ascii="Times New Roman" w:hAnsi="Times New Roman" w:cs="Times New Roman"/>
                <w:noProof/>
                <w:color w:val="auto"/>
                <w:position w:val="-4"/>
                <w:lang w:val="en-US" w:eastAsia="ko-KR"/>
              </w:rPr>
              <w:drawing>
                <wp:inline distT="0" distB="0" distL="0" distR="0" wp14:anchorId="36A6D205" wp14:editId="38D3EAED">
                  <wp:extent cx="182880" cy="124460"/>
                  <wp:effectExtent l="0" t="0" r="0" b="889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of a table</w:t>
            </w:r>
            <w:r w:rsidRPr="003A00B6">
              <w:rPr>
                <w:rFonts w:ascii="Times New Roman" w:hAnsi="Times New Roman" w:cs="Times New Roman"/>
                <w:color w:val="auto"/>
                <w:lang w:val="en-US" w:eastAsia="zh-CN"/>
              </w:rPr>
              <w:t xml:space="preserve"> that is provided either by a first set of row indexes of a table that is provided by </w:t>
            </w:r>
            <w:proofErr w:type="spellStart"/>
            <w:r w:rsidRPr="003A00B6">
              <w:rPr>
                <w:rFonts w:ascii="Times New Roman" w:hAnsi="Times New Roman" w:cs="Times New Roman"/>
                <w:i/>
                <w:color w:val="auto"/>
                <w:lang w:val="en-US"/>
              </w:rPr>
              <w:t>pdsch</w:t>
            </w:r>
            <w:proofErr w:type="spellEnd"/>
            <w:r w:rsidRPr="003A00B6">
              <w:rPr>
                <w:rFonts w:ascii="Times New Roman" w:hAnsi="Times New Roman" w:cs="Times New Roman"/>
                <w:i/>
                <w:color w:val="auto"/>
              </w:rPr>
              <w:t>-</w:t>
            </w:r>
            <w:proofErr w:type="spellStart"/>
            <w:r w:rsidRPr="003A00B6">
              <w:rPr>
                <w:rFonts w:ascii="Times New Roman" w:hAnsi="Times New Roman" w:cs="Times New Roman"/>
                <w:i/>
                <w:color w:val="auto"/>
              </w:rPr>
              <w:t>TimeDomainAllocation</w:t>
            </w:r>
            <w:proofErr w:type="spellEnd"/>
            <w:r w:rsidRPr="003A00B6">
              <w:rPr>
                <w:rFonts w:ascii="Times New Roman" w:hAnsi="Times New Roman" w:cs="Times New Roman"/>
                <w:i/>
                <w:color w:val="auto"/>
                <w:lang w:val="en-US"/>
              </w:rPr>
              <w:t>List</w:t>
            </w:r>
            <w:r w:rsidRPr="003A00B6">
              <w:rPr>
                <w:rFonts w:ascii="Times New Roman" w:hAnsi="Times New Roman" w:cs="Times New Roman"/>
                <w:color w:val="auto"/>
              </w:rPr>
              <w:t xml:space="preserve"> in </w:t>
            </w:r>
            <w:proofErr w:type="spellStart"/>
            <w:r w:rsidRPr="003A00B6">
              <w:rPr>
                <w:rFonts w:ascii="Times New Roman" w:hAnsi="Times New Roman" w:cs="Times New Roman"/>
                <w:i/>
                <w:color w:val="auto"/>
                <w:lang w:val="en-US"/>
              </w:rPr>
              <w:t>pdsch</w:t>
            </w:r>
            <w:proofErr w:type="spellEnd"/>
            <w:r w:rsidRPr="003A00B6">
              <w:rPr>
                <w:rFonts w:ascii="Times New Roman" w:hAnsi="Times New Roman" w:cs="Times New Roman"/>
                <w:i/>
                <w:color w:val="auto"/>
              </w:rPr>
              <w:t>-</w:t>
            </w:r>
            <w:proofErr w:type="spellStart"/>
            <w:r w:rsidRPr="003A00B6">
              <w:rPr>
                <w:rFonts w:ascii="Times New Roman" w:hAnsi="Times New Roman" w:cs="Times New Roman"/>
                <w:i/>
                <w:color w:val="auto"/>
              </w:rPr>
              <w:t>ConfigCommon</w:t>
            </w:r>
            <w:proofErr w:type="spellEnd"/>
            <w:r w:rsidRPr="003A00B6">
              <w:rPr>
                <w:rFonts w:ascii="Times New Roman" w:hAnsi="Times New Roman" w:cs="Times New Roman"/>
                <w:color w:val="auto"/>
              </w:rPr>
              <w:t xml:space="preserve"> or </w:t>
            </w:r>
            <w:r w:rsidRPr="003A00B6">
              <w:rPr>
                <w:rFonts w:ascii="Times New Roman" w:hAnsi="Times New Roman" w:cs="Times New Roman"/>
                <w:color w:val="auto"/>
                <w:lang w:val="en-US"/>
              </w:rPr>
              <w:t xml:space="preserve">by </w:t>
            </w:r>
            <w:r w:rsidRPr="003A00B6">
              <w:rPr>
                <w:rFonts w:ascii="Times New Roman" w:hAnsi="Times New Roman" w:cs="Times New Roman"/>
                <w:color w:val="auto"/>
              </w:rPr>
              <w:t xml:space="preserve">Default PDSCH time domain resource allocation A [6, </w:t>
            </w:r>
            <w:r w:rsidRPr="003A00B6">
              <w:rPr>
                <w:rFonts w:ascii="Times New Roman" w:hAnsi="Times New Roman" w:cs="Times New Roman"/>
                <w:color w:val="auto"/>
                <w:lang w:val="en-US"/>
              </w:rPr>
              <w:t xml:space="preserve">TS </w:t>
            </w:r>
            <w:r w:rsidRPr="003A00B6">
              <w:rPr>
                <w:rFonts w:ascii="Times New Roman" w:hAnsi="Times New Roman" w:cs="Times New Roman"/>
                <w:color w:val="auto"/>
              </w:rPr>
              <w:t>38.214]</w:t>
            </w:r>
            <w:r w:rsidRPr="003A00B6">
              <w:rPr>
                <w:rFonts w:ascii="Times New Roman" w:hAnsi="Times New Roman" w:cs="Times New Roman"/>
                <w:color w:val="auto"/>
                <w:lang w:val="en-US"/>
              </w:rPr>
              <w:t xml:space="preserve">, or by the union of the first set of row indexes and a second set of row indexes, if </w:t>
            </w:r>
            <w:r w:rsidRPr="003A00B6">
              <w:rPr>
                <w:rFonts w:ascii="Times New Roman" w:hAnsi="Times New Roman" w:cs="Times New Roman"/>
                <w:color w:val="auto"/>
                <w:lang w:eastAsia="zh-CN"/>
              </w:rPr>
              <w:t xml:space="preserve">provided by </w:t>
            </w:r>
            <w:proofErr w:type="spellStart"/>
            <w:r w:rsidRPr="003A00B6">
              <w:rPr>
                <w:rFonts w:ascii="Times New Roman" w:hAnsi="Times New Roman" w:cs="Times New Roman"/>
                <w:i/>
                <w:color w:val="auto"/>
                <w:lang w:val="en-US"/>
              </w:rPr>
              <w:t>pdsch</w:t>
            </w:r>
            <w:proofErr w:type="spellEnd"/>
            <w:r w:rsidRPr="003A00B6">
              <w:rPr>
                <w:rFonts w:ascii="Times New Roman" w:hAnsi="Times New Roman" w:cs="Times New Roman"/>
                <w:i/>
                <w:color w:val="auto"/>
              </w:rPr>
              <w:t>-</w:t>
            </w:r>
            <w:proofErr w:type="spellStart"/>
            <w:r w:rsidRPr="003A00B6">
              <w:rPr>
                <w:rFonts w:ascii="Times New Roman" w:hAnsi="Times New Roman" w:cs="Times New Roman"/>
                <w:i/>
                <w:color w:val="auto"/>
              </w:rPr>
              <w:t>TimeDomainAllocation</w:t>
            </w:r>
            <w:proofErr w:type="spellEnd"/>
            <w:r w:rsidRPr="003A00B6">
              <w:rPr>
                <w:rFonts w:ascii="Times New Roman" w:hAnsi="Times New Roman" w:cs="Times New Roman"/>
                <w:i/>
                <w:color w:val="auto"/>
                <w:lang w:val="en-US"/>
              </w:rPr>
              <w:t>List</w:t>
            </w:r>
            <w:r w:rsidRPr="003A00B6">
              <w:rPr>
                <w:rFonts w:ascii="Times New Roman" w:hAnsi="Times New Roman" w:cs="Times New Roman"/>
                <w:color w:val="auto"/>
                <w:lang w:val="en-US" w:eastAsia="zh-CN"/>
              </w:rPr>
              <w:t xml:space="preserve"> in </w:t>
            </w:r>
            <w:proofErr w:type="spellStart"/>
            <w:r w:rsidRPr="003A00B6">
              <w:rPr>
                <w:rFonts w:ascii="Times New Roman" w:hAnsi="Times New Roman" w:cs="Times New Roman"/>
                <w:i/>
                <w:color w:val="auto"/>
                <w:lang w:val="en-US"/>
              </w:rPr>
              <w:t>pdsch</w:t>
            </w:r>
            <w:proofErr w:type="spellEnd"/>
            <w:r w:rsidRPr="003A00B6">
              <w:rPr>
                <w:rFonts w:ascii="Times New Roman" w:hAnsi="Times New Roman" w:cs="Times New Roman"/>
                <w:i/>
                <w:color w:val="auto"/>
              </w:rPr>
              <w:t>-</w:t>
            </w:r>
            <w:proofErr w:type="spellStart"/>
            <w:r w:rsidRPr="003A00B6">
              <w:rPr>
                <w:rFonts w:ascii="Times New Roman" w:hAnsi="Times New Roman" w:cs="Times New Roman"/>
                <w:i/>
                <w:color w:val="auto"/>
              </w:rPr>
              <w:t>Config</w:t>
            </w:r>
            <w:proofErr w:type="spellEnd"/>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 xml:space="preserve">associated with the active DL BWP and defining respective sets of slot </w:t>
            </w:r>
            <w:r w:rsidRPr="003A00B6">
              <w:rPr>
                <w:rFonts w:ascii="Times New Roman" w:hAnsi="Times New Roman" w:cs="Times New Roman"/>
                <w:color w:val="auto"/>
              </w:rPr>
              <w:t xml:space="preserve">offsets </w:t>
            </w:r>
            <w:r w:rsidRPr="003A00B6">
              <w:rPr>
                <w:rFonts w:ascii="Times New Roman" w:hAnsi="Times New Roman" w:cs="Times New Roman"/>
                <w:noProof/>
                <w:color w:val="auto"/>
                <w:position w:val="-10"/>
                <w:lang w:val="en-US" w:eastAsia="ko-KR"/>
              </w:rPr>
              <w:drawing>
                <wp:inline distT="0" distB="0" distL="0" distR="0" wp14:anchorId="34E84929" wp14:editId="4E4B732D">
                  <wp:extent cx="18288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rPr>
              <w:t xml:space="preserve">, start and length indicators </w:t>
            </w:r>
            <w:r w:rsidRPr="003A00B6">
              <w:rPr>
                <w:rFonts w:ascii="Times New Roman" w:hAnsi="Times New Roman" w:cs="Times New Roman"/>
                <w:i/>
                <w:color w:val="auto"/>
              </w:rPr>
              <w:t>SLIV</w:t>
            </w:r>
            <w:r w:rsidRPr="003A00B6">
              <w:rPr>
                <w:rFonts w:ascii="Times New Roman" w:hAnsi="Times New Roman" w:cs="Times New Roman"/>
                <w:color w:val="auto"/>
              </w:rPr>
              <w:t>, and PDSCH mapping types for PDSCH reception</w:t>
            </w:r>
            <w:r w:rsidRPr="003A00B6">
              <w:rPr>
                <w:rFonts w:ascii="Times New Roman" w:hAnsi="Times New Roman" w:cs="Times New Roman"/>
                <w:color w:val="auto"/>
                <w:lang w:eastAsia="zh-CN"/>
              </w:rPr>
              <w:t xml:space="preserve"> as described in [6, TS 38.214]</w:t>
            </w:r>
          </w:p>
          <w:p w:rsidR="00DD2CFA" w:rsidRPr="003A00B6" w:rsidRDefault="00DD2CFA" w:rsidP="00622978">
            <w:pPr>
              <w:pStyle w:val="B1"/>
              <w:rPr>
                <w:rFonts w:ascii="Times New Roman" w:hAnsi="Times New Roman" w:cs="Times New Roman"/>
                <w:color w:val="auto"/>
                <w:lang w:val="en-US"/>
              </w:rPr>
            </w:pPr>
            <w:r w:rsidRPr="003A00B6">
              <w:rPr>
                <w:rFonts w:ascii="Times New Roman" w:hAnsi="Times New Roman" w:cs="Times New Roman"/>
                <w:color w:val="auto"/>
                <w:lang w:val="en-US"/>
              </w:rPr>
              <w:t>c)</w:t>
            </w:r>
            <w:r w:rsidRPr="003A00B6">
              <w:rPr>
                <w:rFonts w:ascii="Times New Roman" w:hAnsi="Times New Roman" w:cs="Times New Roman"/>
                <w:color w:val="auto"/>
                <w:lang w:val="en-US"/>
              </w:rPr>
              <w:tab/>
              <w:t xml:space="preserve">on the ratio </w:t>
            </w:r>
            <w:r w:rsidRPr="003A00B6">
              <w:rPr>
                <w:rFonts w:ascii="Times New Roman" w:hAnsi="Times New Roman" w:cs="Times New Roman"/>
                <w:noProof/>
                <w:color w:val="auto"/>
                <w:position w:val="-4"/>
                <w:lang w:val="en-US" w:eastAsia="ko-KR"/>
              </w:rPr>
              <w:drawing>
                <wp:inline distT="0" distB="0" distL="0" distR="0" wp14:anchorId="3F8E518D" wp14:editId="51DB5DA5">
                  <wp:extent cx="4318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3A00B6">
              <w:rPr>
                <w:rFonts w:ascii="Times New Roman" w:hAnsi="Times New Roman" w:cs="Times New Roman"/>
                <w:color w:val="auto"/>
                <w:lang w:val="en-US"/>
              </w:rPr>
              <w:t xml:space="preserve"> between the downlink SCS configuration </w:t>
            </w:r>
            <w:r w:rsidRPr="003A00B6">
              <w:rPr>
                <w:rFonts w:ascii="Times New Roman" w:hAnsi="Times New Roman" w:cs="Times New Roman"/>
                <w:noProof/>
                <w:color w:val="auto"/>
                <w:position w:val="-10"/>
                <w:lang w:val="en-US" w:eastAsia="ko-KR"/>
              </w:rPr>
              <w:drawing>
                <wp:inline distT="0" distB="0" distL="0" distR="0" wp14:anchorId="67A47175" wp14:editId="2AA192A3">
                  <wp:extent cx="278130" cy="197485"/>
                  <wp:effectExtent l="0" t="0" r="762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rFonts w:ascii="Times New Roman" w:hAnsi="Times New Roman" w:cs="Times New Roman"/>
                <w:color w:val="auto"/>
                <w:lang w:val="en-US"/>
              </w:rPr>
              <w:t xml:space="preserve"> and the uplink SCS configuration </w:t>
            </w:r>
            <w:r w:rsidRPr="003A00B6">
              <w:rPr>
                <w:rFonts w:ascii="Times New Roman" w:hAnsi="Times New Roman" w:cs="Times New Roman"/>
                <w:noProof/>
                <w:color w:val="auto"/>
                <w:position w:val="-10"/>
                <w:lang w:val="en-US" w:eastAsia="ko-KR"/>
              </w:rPr>
              <w:drawing>
                <wp:inline distT="0" distB="0" distL="0" distR="0" wp14:anchorId="138337BB" wp14:editId="2BFDC379">
                  <wp:extent cx="278130" cy="197485"/>
                  <wp:effectExtent l="0" t="0" r="762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rFonts w:ascii="Times New Roman" w:hAnsi="Times New Roman" w:cs="Times New Roman"/>
                <w:color w:val="auto"/>
                <w:lang w:val="en-US"/>
              </w:rPr>
              <w:t xml:space="preserve"> provided by </w:t>
            </w:r>
            <w:proofErr w:type="spellStart"/>
            <w:r w:rsidRPr="003A00B6">
              <w:rPr>
                <w:rFonts w:ascii="Times New Roman" w:hAnsi="Times New Roman" w:cs="Times New Roman"/>
                <w:i/>
                <w:color w:val="auto"/>
                <w:lang w:val="en-US"/>
              </w:rPr>
              <w:t>subcarrierSpacing</w:t>
            </w:r>
            <w:proofErr w:type="spellEnd"/>
            <w:r w:rsidRPr="003A00B6">
              <w:rPr>
                <w:rFonts w:ascii="Times New Roman" w:hAnsi="Times New Roman" w:cs="Times New Roman"/>
                <w:color w:val="auto"/>
                <w:lang w:val="en-US"/>
              </w:rPr>
              <w:t xml:space="preserve"> in </w:t>
            </w:r>
            <w:r w:rsidRPr="003A00B6">
              <w:rPr>
                <w:rFonts w:ascii="Times New Roman" w:hAnsi="Times New Roman" w:cs="Times New Roman"/>
                <w:i/>
                <w:color w:val="auto"/>
                <w:lang w:val="en-US"/>
              </w:rPr>
              <w:t>BWP-Downlink</w:t>
            </w:r>
            <w:r w:rsidRPr="003A00B6">
              <w:rPr>
                <w:rFonts w:ascii="Times New Roman" w:hAnsi="Times New Roman" w:cs="Times New Roman"/>
                <w:color w:val="auto"/>
                <w:lang w:val="en-US"/>
              </w:rPr>
              <w:t xml:space="preserve"> and </w:t>
            </w:r>
            <w:r w:rsidRPr="003A00B6">
              <w:rPr>
                <w:rFonts w:ascii="Times New Roman" w:hAnsi="Times New Roman" w:cs="Times New Roman"/>
                <w:i/>
                <w:color w:val="auto"/>
                <w:lang w:val="en-US"/>
              </w:rPr>
              <w:t xml:space="preserve">BWP-Uplink </w:t>
            </w:r>
            <w:r w:rsidRPr="003A00B6">
              <w:rPr>
                <w:rFonts w:ascii="Times New Roman" w:hAnsi="Times New Roman" w:cs="Times New Roman"/>
                <w:color w:val="auto"/>
                <w:lang w:val="en-US"/>
              </w:rPr>
              <w:t>for the active DL BWP and the active UL BWP, respectively</w:t>
            </w:r>
          </w:p>
          <w:p w:rsidR="00DD2CFA" w:rsidRPr="003A00B6" w:rsidRDefault="00DD2CFA" w:rsidP="00622978">
            <w:pPr>
              <w:pStyle w:val="B1"/>
              <w:rPr>
                <w:rFonts w:ascii="Times New Roman" w:hAnsi="Times New Roman" w:cs="Times New Roman"/>
                <w:color w:val="auto"/>
                <w:lang w:val="en-US"/>
              </w:rPr>
            </w:pPr>
            <w:r w:rsidRPr="003A00B6">
              <w:rPr>
                <w:rFonts w:ascii="Times New Roman" w:hAnsi="Times New Roman" w:cs="Times New Roman"/>
                <w:color w:val="auto"/>
                <w:lang w:eastAsia="zh-CN"/>
              </w:rPr>
              <w:t>d)</w:t>
            </w:r>
            <w:r w:rsidRPr="003A00B6">
              <w:rPr>
                <w:rFonts w:ascii="Times New Roman" w:hAnsi="Times New Roman" w:cs="Times New Roman"/>
                <w:color w:val="auto"/>
                <w:lang w:eastAsia="zh-CN"/>
              </w:rPr>
              <w:tab/>
            </w:r>
            <w:r w:rsidRPr="003A00B6">
              <w:rPr>
                <w:rFonts w:ascii="Times New Roman" w:hAnsi="Times New Roman" w:cs="Times New Roman"/>
                <w:color w:val="auto"/>
                <w:lang w:val="en-US" w:eastAsia="zh-CN"/>
              </w:rPr>
              <w:t>if</w:t>
            </w:r>
            <w:r w:rsidRPr="003A00B6">
              <w:rPr>
                <w:rFonts w:ascii="Times New Roman" w:hAnsi="Times New Roman" w:cs="Times New Roman"/>
                <w:color w:val="auto"/>
                <w:lang w:eastAsia="zh-CN"/>
              </w:rPr>
              <w:t xml:space="preserve"> provided, on </w:t>
            </w:r>
            <w:proofErr w:type="spellStart"/>
            <w:r w:rsidRPr="003A00B6">
              <w:rPr>
                <w:rFonts w:ascii="Times New Roman" w:hAnsi="Times New Roman" w:cs="Times New Roman"/>
                <w:i/>
                <w:color w:val="auto"/>
                <w:lang w:val="en-US"/>
              </w:rPr>
              <w:t>tdd</w:t>
            </w:r>
            <w:proofErr w:type="spellEnd"/>
            <w:r w:rsidRPr="003A00B6">
              <w:rPr>
                <w:rFonts w:ascii="Times New Roman" w:hAnsi="Times New Roman" w:cs="Times New Roman"/>
                <w:i/>
                <w:color w:val="auto"/>
                <w:lang w:val="en-US"/>
              </w:rPr>
              <w:t>-</w:t>
            </w:r>
            <w:r w:rsidRPr="003A00B6">
              <w:rPr>
                <w:rFonts w:ascii="Times New Roman" w:hAnsi="Times New Roman" w:cs="Times New Roman"/>
                <w:i/>
                <w:color w:val="auto"/>
              </w:rPr>
              <w:t>UL-DL-</w:t>
            </w:r>
            <w:proofErr w:type="spellStart"/>
            <w:r w:rsidRPr="003A00B6">
              <w:rPr>
                <w:rFonts w:ascii="Times New Roman" w:hAnsi="Times New Roman" w:cs="Times New Roman"/>
                <w:i/>
                <w:color w:val="auto"/>
                <w:lang w:val="en-US"/>
              </w:rPr>
              <w:t>ConfigurationCommon</w:t>
            </w:r>
            <w:proofErr w:type="spellEnd"/>
            <w:r w:rsidRPr="003A00B6">
              <w:rPr>
                <w:rFonts w:ascii="Times New Roman" w:hAnsi="Times New Roman" w:cs="Times New Roman"/>
                <w:color w:val="auto"/>
                <w:lang w:val="en-US"/>
              </w:rPr>
              <w:t xml:space="preserve"> </w:t>
            </w:r>
            <w:r w:rsidRPr="003A00B6">
              <w:rPr>
                <w:rFonts w:ascii="Times New Roman" w:hAnsi="Times New Roman" w:cs="Times New Roman"/>
                <w:color w:val="auto"/>
              </w:rPr>
              <w:t xml:space="preserve">and </w:t>
            </w:r>
            <w:proofErr w:type="spellStart"/>
            <w:r w:rsidRPr="003A00B6">
              <w:rPr>
                <w:rFonts w:ascii="Times New Roman" w:hAnsi="Times New Roman" w:cs="Times New Roman"/>
                <w:i/>
                <w:color w:val="auto"/>
                <w:lang w:val="en-US"/>
              </w:rPr>
              <w:t>tdd</w:t>
            </w:r>
            <w:proofErr w:type="spellEnd"/>
            <w:r w:rsidRPr="003A00B6">
              <w:rPr>
                <w:rFonts w:ascii="Times New Roman" w:hAnsi="Times New Roman" w:cs="Times New Roman"/>
                <w:i/>
                <w:color w:val="auto"/>
                <w:lang w:val="en-US"/>
              </w:rPr>
              <w:t>-</w:t>
            </w:r>
            <w:r w:rsidRPr="003A00B6">
              <w:rPr>
                <w:rFonts w:ascii="Times New Roman" w:hAnsi="Times New Roman" w:cs="Times New Roman"/>
                <w:i/>
                <w:color w:val="auto"/>
              </w:rPr>
              <w:t>UL-DL-</w:t>
            </w:r>
            <w:r w:rsidRPr="003A00B6">
              <w:rPr>
                <w:rFonts w:ascii="Times New Roman" w:hAnsi="Times New Roman" w:cs="Times New Roman"/>
                <w:i/>
                <w:color w:val="auto"/>
                <w:lang w:val="en-US"/>
              </w:rPr>
              <w:t>C</w:t>
            </w:r>
            <w:proofErr w:type="spellStart"/>
            <w:r w:rsidRPr="003A00B6">
              <w:rPr>
                <w:rFonts w:ascii="Times New Roman" w:hAnsi="Times New Roman" w:cs="Times New Roman"/>
                <w:i/>
                <w:color w:val="auto"/>
              </w:rPr>
              <w:t>onfig</w:t>
            </w:r>
            <w:r w:rsidRPr="003A00B6">
              <w:rPr>
                <w:rFonts w:ascii="Times New Roman" w:hAnsi="Times New Roman" w:cs="Times New Roman"/>
                <w:i/>
                <w:color w:val="auto"/>
                <w:lang w:val="en-US"/>
              </w:rPr>
              <w:t>urationD</w:t>
            </w:r>
            <w:r w:rsidRPr="003A00B6">
              <w:rPr>
                <w:rFonts w:ascii="Times New Roman" w:hAnsi="Times New Roman" w:cs="Times New Roman"/>
                <w:i/>
                <w:color w:val="auto"/>
              </w:rPr>
              <w:t>edicated</w:t>
            </w:r>
            <w:proofErr w:type="spellEnd"/>
            <w:r w:rsidRPr="003A00B6">
              <w:rPr>
                <w:rFonts w:ascii="Times New Roman" w:hAnsi="Times New Roman" w:cs="Times New Roman"/>
                <w:color w:val="auto"/>
              </w:rPr>
              <w:t xml:space="preserve"> as described in Clause 11.1</w:t>
            </w:r>
            <w:r w:rsidRPr="003A00B6">
              <w:rPr>
                <w:rFonts w:ascii="Times New Roman" w:hAnsi="Times New Roman" w:cs="Times New Roman"/>
                <w:color w:val="auto"/>
                <w:lang w:val="en-US"/>
              </w:rPr>
              <w:t xml:space="preserve"> </w:t>
            </w:r>
          </w:p>
          <w:p w:rsidR="00DD2CFA" w:rsidRDefault="00DD2CFA" w:rsidP="00622978">
            <w:pPr>
              <w:pStyle w:val="B1"/>
              <w:rPr>
                <w:rFonts w:ascii="Times New Roman" w:hAnsi="Times New Roman" w:cs="Times New Roman"/>
                <w:color w:val="auto"/>
                <w:lang w:val="en-US"/>
              </w:rPr>
            </w:pPr>
            <w:r w:rsidRPr="003A00B6">
              <w:rPr>
                <w:rFonts w:ascii="Times New Roman" w:hAnsi="Times New Roman" w:cs="Times New Roman"/>
                <w:color w:val="auto"/>
                <w:lang w:eastAsia="zh-CN"/>
              </w:rPr>
              <w:t>e)</w:t>
            </w:r>
            <w:r w:rsidRPr="003A00B6">
              <w:rPr>
                <w:rFonts w:ascii="Times New Roman" w:hAnsi="Times New Roman" w:cs="Times New Roman"/>
                <w:color w:val="auto"/>
                <w:lang w:eastAsia="zh-CN"/>
              </w:rPr>
              <w:tab/>
            </w:r>
            <w:r w:rsidRPr="003A00B6">
              <w:rPr>
                <w:rFonts w:ascii="Times New Roman" w:hAnsi="Times New Roman" w:cs="Times New Roman"/>
                <w:color w:val="auto"/>
                <w:lang w:val="en-US"/>
              </w:rPr>
              <w:t xml:space="preserve">if </w:t>
            </w:r>
            <w:r w:rsidRPr="003A00B6">
              <w:rPr>
                <w:rFonts w:ascii="Times New Roman" w:eastAsia="DengXian" w:hAnsi="Times New Roman" w:cs="Times New Roman"/>
                <w:i/>
                <w:noProof/>
                <w:color w:val="auto"/>
              </w:rPr>
              <w:t>CA-slot-offset</w:t>
            </w:r>
            <w:r w:rsidRPr="003A00B6">
              <w:rPr>
                <w:rFonts w:ascii="Times New Roman" w:hAnsi="Times New Roman" w:cs="Times New Roman"/>
                <w:iCs/>
                <w:color w:val="auto"/>
                <w:lang w:val="en-US"/>
              </w:rPr>
              <w:t xml:space="preserve"> is </w:t>
            </w:r>
            <w:r w:rsidRPr="003A00B6">
              <w:rPr>
                <w:rFonts w:ascii="Times New Roman" w:hAnsi="Times New Roman" w:cs="Times New Roman"/>
                <w:color w:val="auto"/>
                <w:lang w:val="en-US"/>
              </w:rPr>
              <w:t xml:space="preserve">provided, on </w:t>
            </w:r>
            <m:oMath>
              <m:sSubSup>
                <m:sSubSupPr>
                  <m:ctrlPr>
                    <w:rPr>
                      <w:rFonts w:ascii="Cambria Math" w:eastAsiaTheme="minorEastAsia" w:hAnsi="Cambria Math" w:cs="Times New Roman"/>
                      <w:i/>
                      <w:noProof/>
                      <w:color w:val="auto"/>
                    </w:rPr>
                  </m:ctrlPr>
                </m:sSubSupPr>
                <m:e>
                  <m:r>
                    <w:rPr>
                      <w:rFonts w:ascii="Cambria Math" w:hAnsi="Cambria Math" w:cs="Times New Roman"/>
                      <w:noProof/>
                      <w:color w:val="auto"/>
                    </w:rPr>
                    <m:t>N</m:t>
                  </m:r>
                </m:e>
                <m:sub>
                  <m:r>
                    <m:rPr>
                      <m:nor/>
                    </m:rPr>
                    <w:rPr>
                      <w:rFonts w:ascii="Times New Roman" w:hAnsi="Times New Roman" w:cs="Times New Roman"/>
                      <w:noProof/>
                      <w:color w:val="auto"/>
                    </w:rPr>
                    <m:t>slot,offset,c</m:t>
                  </m:r>
                </m:sub>
                <m:sup>
                  <m:r>
                    <m:rPr>
                      <m:nor/>
                    </m:rPr>
                    <w:rPr>
                      <w:rFonts w:ascii="Times New Roman" w:hAnsi="Times New Roman" w:cs="Times New Roman"/>
                      <w:noProof/>
                      <w:color w:val="auto"/>
                    </w:rPr>
                    <m:t>DL</m:t>
                  </m:r>
                </m:sup>
              </m:sSubSup>
              <m:r>
                <w:rPr>
                  <w:rFonts w:ascii="Cambria Math" w:hAnsi="Cambria Math" w:cs="Times New Roman"/>
                  <w:noProof/>
                  <w:color w:val="auto"/>
                </w:rPr>
                <m:t xml:space="preserve"> </m:t>
              </m:r>
            </m:oMath>
            <w:r w:rsidRPr="003A00B6">
              <w:rPr>
                <w:rFonts w:ascii="Times New Roman" w:hAnsi="Times New Roman" w:cs="Times New Roman"/>
                <w:iCs/>
                <w:color w:val="auto"/>
                <w:lang w:val="en-US"/>
              </w:rPr>
              <w:t xml:space="preserve">and </w:t>
            </w:r>
            <m:oMath>
              <m:sSub>
                <m:sSubPr>
                  <m:ctrlPr>
                    <w:rPr>
                      <w:rFonts w:ascii="Cambria Math" w:eastAsiaTheme="minorEastAsia" w:hAnsi="Cambria Math" w:cs="Times New Roman"/>
                      <w:i/>
                      <w:color w:val="auto"/>
                    </w:rPr>
                  </m:ctrlPr>
                </m:sSubPr>
                <m:e>
                  <m:r>
                    <w:rPr>
                      <w:rFonts w:ascii="Cambria Math" w:hAnsi="Cambria Math" w:cs="Times New Roman"/>
                      <w:color w:val="auto"/>
                    </w:rPr>
                    <m:t>μ</m:t>
                  </m:r>
                </m:e>
                <m:sub>
                  <m:r>
                    <m:rPr>
                      <m:nor/>
                    </m:rPr>
                    <w:rPr>
                      <w:rFonts w:ascii="Times New Roman" w:hAnsi="Times New Roman" w:cs="Times New Roman"/>
                      <w:color w:val="auto"/>
                    </w:rPr>
                    <m:t>offset</m:t>
                  </m:r>
                  <m:r>
                    <m:rPr>
                      <m:nor/>
                    </m:rPr>
                    <w:rPr>
                      <w:rFonts w:ascii="Times New Roman" w:hAnsi="Times New Roman" w:cs="Times New Roman"/>
                      <w:color w:val="auto"/>
                      <w:lang w:val="en-US"/>
                    </w:rPr>
                    <m:t>,</m:t>
                  </m:r>
                  <m:r>
                    <m:rPr>
                      <m:nor/>
                    </m:rPr>
                    <w:rPr>
                      <w:rFonts w:ascii="Times New Roman" w:hAnsi="Times New Roman" w:cs="Times New Roman"/>
                      <w:color w:val="auto"/>
                    </w:rPr>
                    <m:t>DL</m:t>
                  </m:r>
                  <m:r>
                    <m:rPr>
                      <m:nor/>
                    </m:rPr>
                    <w:rPr>
                      <w:rFonts w:ascii="Times New Roman" w:hAnsi="Times New Roman" w:cs="Times New Roman"/>
                      <w:color w:val="auto"/>
                      <w:lang w:val="en-US"/>
                    </w:rPr>
                    <m:t>,c</m:t>
                  </m:r>
                  <m:ctrlPr>
                    <w:rPr>
                      <w:rFonts w:ascii="Cambria Math" w:eastAsiaTheme="minorEastAsia" w:hAnsi="Cambria Math" w:cs="Times New Roman"/>
                      <w:color w:val="auto"/>
                    </w:rPr>
                  </m:ctrlPr>
                </m:sub>
              </m:sSub>
            </m:oMath>
            <w:r w:rsidRPr="003A00B6">
              <w:rPr>
                <w:rFonts w:ascii="Times New Roman" w:hAnsi="Times New Roman" w:cs="Times New Roman"/>
                <w:color w:val="auto"/>
                <w:lang w:val="en-US"/>
              </w:rPr>
              <w:t xml:space="preserve"> for serving cell </w:t>
            </w:r>
            <m:oMath>
              <m:r>
                <w:rPr>
                  <w:rFonts w:ascii="Cambria Math" w:hAnsi="Cambria Math" w:cs="Times New Roman"/>
                  <w:noProof/>
                  <w:color w:val="auto"/>
                </w:rPr>
                <m:t>c</m:t>
              </m:r>
            </m:oMath>
            <w:r w:rsidRPr="003A00B6">
              <w:rPr>
                <w:rFonts w:ascii="Times New Roman" w:hAnsi="Times New Roman" w:cs="Times New Roman"/>
                <w:color w:val="auto"/>
                <w:lang w:val="en-US"/>
              </w:rPr>
              <w:t>,</w:t>
            </w:r>
            <w:r w:rsidRPr="003A00B6">
              <w:rPr>
                <w:rFonts w:ascii="Times New Roman" w:hAnsi="Times New Roman" w:cs="Times New Roman"/>
                <w:iCs/>
                <w:color w:val="auto"/>
                <w:lang w:val="en-US"/>
              </w:rPr>
              <w:t xml:space="preserve"> or on</w:t>
            </w:r>
            <w:r w:rsidRPr="003A00B6">
              <w:rPr>
                <w:rFonts w:ascii="Times New Roman" w:hAnsi="Times New Roman" w:cs="Times New Roman"/>
                <w:i/>
                <w:color w:val="auto"/>
                <w:lang w:val="en-US"/>
              </w:rPr>
              <w:t xml:space="preserve"> </w:t>
            </w:r>
            <m:oMath>
              <m:sSubSup>
                <m:sSubSupPr>
                  <m:ctrlPr>
                    <w:rPr>
                      <w:rFonts w:ascii="Cambria Math" w:eastAsiaTheme="minorEastAsia" w:hAnsi="Cambria Math" w:cs="Times New Roman"/>
                      <w:i/>
                      <w:noProof/>
                      <w:color w:val="auto"/>
                    </w:rPr>
                  </m:ctrlPr>
                </m:sSubSupPr>
                <m:e>
                  <m:r>
                    <w:rPr>
                      <w:rFonts w:ascii="Cambria Math" w:hAnsi="Cambria Math" w:cs="Times New Roman"/>
                      <w:noProof/>
                      <w:color w:val="auto"/>
                    </w:rPr>
                    <m:t>N</m:t>
                  </m:r>
                </m:e>
                <m:sub>
                  <m:r>
                    <m:rPr>
                      <m:nor/>
                    </m:rPr>
                    <w:rPr>
                      <w:rFonts w:ascii="Times New Roman" w:hAnsi="Times New Roman" w:cs="Times New Roman"/>
                      <w:noProof/>
                      <w:color w:val="auto"/>
                    </w:rPr>
                    <m:t>slot,offset</m:t>
                  </m:r>
                </m:sub>
                <m:sup>
                  <m:r>
                    <m:rPr>
                      <m:nor/>
                    </m:rPr>
                    <w:rPr>
                      <w:rFonts w:ascii="Times New Roman" w:hAnsi="Times New Roman" w:cs="Times New Roman"/>
                      <w:noProof/>
                      <w:color w:val="auto"/>
                    </w:rPr>
                    <m:t>UL</m:t>
                  </m:r>
                </m:sup>
              </m:sSubSup>
              <m:r>
                <w:rPr>
                  <w:rFonts w:ascii="Cambria Math" w:hAnsi="Cambria Math" w:cs="Times New Roman"/>
                  <w:noProof/>
                  <w:color w:val="auto"/>
                </w:rPr>
                <m:t xml:space="preserve"> </m:t>
              </m:r>
            </m:oMath>
            <w:r w:rsidRPr="003A00B6">
              <w:rPr>
                <w:rFonts w:ascii="Times New Roman" w:hAnsi="Times New Roman" w:cs="Times New Roman"/>
                <w:color w:val="auto"/>
                <w:lang w:val="en-US"/>
              </w:rPr>
              <w:t xml:space="preserve"> and </w:t>
            </w:r>
            <m:oMath>
              <m:sSub>
                <m:sSubPr>
                  <m:ctrlPr>
                    <w:rPr>
                      <w:rFonts w:ascii="Cambria Math" w:eastAsiaTheme="minorEastAsia" w:hAnsi="Cambria Math" w:cs="Times New Roman"/>
                      <w:i/>
                      <w:color w:val="auto"/>
                    </w:rPr>
                  </m:ctrlPr>
                </m:sSubPr>
                <m:e>
                  <m:r>
                    <w:rPr>
                      <w:rFonts w:ascii="Cambria Math" w:hAnsi="Cambria Math" w:cs="Times New Roman"/>
                      <w:color w:val="auto"/>
                    </w:rPr>
                    <m:t>μ</m:t>
                  </m:r>
                </m:e>
                <m:sub>
                  <m:r>
                    <m:rPr>
                      <m:nor/>
                    </m:rPr>
                    <w:rPr>
                      <w:rFonts w:ascii="Times New Roman" w:hAnsi="Times New Roman" w:cs="Times New Roman"/>
                      <w:color w:val="auto"/>
                    </w:rPr>
                    <m:t>offsetUL</m:t>
                  </m:r>
                  <m:ctrlPr>
                    <w:rPr>
                      <w:rFonts w:ascii="Cambria Math" w:eastAsiaTheme="minorEastAsia" w:hAnsi="Cambria Math" w:cs="Times New Roman"/>
                      <w:color w:val="auto"/>
                    </w:rPr>
                  </m:ctrlPr>
                </m:sub>
              </m:sSub>
            </m:oMath>
            <w:r w:rsidRPr="003A00B6">
              <w:rPr>
                <w:rFonts w:ascii="Times New Roman" w:hAnsi="Times New Roman" w:cs="Times New Roman"/>
                <w:i/>
                <w:color w:val="auto"/>
                <w:lang w:val="en-US"/>
              </w:rPr>
              <w:t xml:space="preserve"> </w:t>
            </w:r>
            <w:r w:rsidRPr="003A00B6">
              <w:rPr>
                <w:rFonts w:ascii="Times New Roman" w:hAnsi="Times New Roman" w:cs="Times New Roman"/>
                <w:color w:val="auto"/>
                <w:lang w:val="en-US"/>
              </w:rPr>
              <w:t xml:space="preserve">for the cell of PUCCH transmission, </w:t>
            </w:r>
            <w:r w:rsidRPr="003A00B6">
              <w:rPr>
                <w:rFonts w:ascii="Times New Roman" w:hAnsi="Times New Roman" w:cs="Times New Roman"/>
                <w:color w:val="auto"/>
              </w:rPr>
              <w:t>as described in [4, TS 38.211]</w:t>
            </w:r>
            <w:r w:rsidRPr="003A00B6">
              <w:rPr>
                <w:rFonts w:ascii="Times New Roman" w:hAnsi="Times New Roman" w:cs="Times New Roman"/>
                <w:color w:val="auto"/>
                <w:lang w:val="en-US"/>
              </w:rPr>
              <w:t>.</w:t>
            </w:r>
          </w:p>
          <w:p w:rsidR="00DD2CFA" w:rsidRPr="00D77068" w:rsidRDefault="00DD2CFA" w:rsidP="00DD2CFA">
            <w:pPr>
              <w:pStyle w:val="B1"/>
              <w:rPr>
                <w:rFonts w:ascii="Times New Roman" w:hAnsi="Times New Roman" w:cs="Times New Roman"/>
                <w:color w:val="FF0000"/>
              </w:rPr>
            </w:pPr>
            <w:r w:rsidRPr="00D77068">
              <w:rPr>
                <w:rFonts w:ascii="Times New Roman" w:hAnsi="Times New Roman" w:cs="Times New Roman"/>
                <w:color w:val="FF0000"/>
                <w:lang w:val="en-US"/>
              </w:rPr>
              <w:t xml:space="preserve">f) </w:t>
            </w:r>
            <w:proofErr w:type="gramStart"/>
            <w:r w:rsidRPr="00D77068">
              <w:rPr>
                <w:rFonts w:ascii="Times New Roman" w:hAnsi="Times New Roman" w:cs="Times New Roman"/>
                <w:color w:val="FF0000"/>
                <w:lang w:val="en-US"/>
              </w:rPr>
              <w:t xml:space="preserve">on </w:t>
            </w:r>
            <w:proofErr w:type="gramEnd"/>
            <m:oMath>
              <m:sSubSup>
                <m:sSubSupPr>
                  <m:ctrlPr>
                    <w:rPr>
                      <w:rFonts w:ascii="Cambria Math" w:eastAsiaTheme="minorEastAsia"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PDSCH, max</m:t>
                  </m:r>
                </m:sub>
                <m:sup>
                  <m:r>
                    <m:rPr>
                      <m:sty m:val="p"/>
                    </m:rPr>
                    <w:rPr>
                      <w:rFonts w:ascii="Cambria Math" w:hAnsi="Cambria Math" w:cs="Times New Roman"/>
                      <w:color w:val="FF0000"/>
                    </w:rPr>
                    <m:t>repeat</m:t>
                  </m:r>
                </m:sup>
              </m:sSubSup>
              <m:r>
                <w:rPr>
                  <w:rFonts w:ascii="Cambria Math" w:hAnsi="Cambria Math" w:cs="Times New Roman"/>
                  <w:color w:val="FF0000"/>
                </w:rPr>
                <m:t xml:space="preserve"> </m:t>
              </m:r>
            </m:oMath>
            <w:r w:rsidRPr="00D77068">
              <w:rPr>
                <w:rFonts w:ascii="Times New Roman" w:hAnsi="Times New Roman" w:cs="Times New Roman"/>
                <w:color w:val="FF0000"/>
                <w:lang w:val="en-US"/>
              </w:rPr>
              <w:t xml:space="preserve">, where </w:t>
            </w:r>
            <m:oMath>
              <m:sSubSup>
                <m:sSubSupPr>
                  <m:ctrlPr>
                    <w:rPr>
                      <w:rFonts w:ascii="Cambria Math" w:eastAsiaTheme="minorEastAsia"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PDSCH, max</m:t>
                  </m:r>
                </m:sub>
                <m:sup>
                  <m:r>
                    <m:rPr>
                      <m:sty m:val="p"/>
                    </m:rPr>
                    <w:rPr>
                      <w:rFonts w:ascii="Cambria Math" w:hAnsi="Cambria Math" w:cs="Times New Roman"/>
                      <w:color w:val="FF0000"/>
                    </w:rPr>
                    <m:t>repeat</m:t>
                  </m:r>
                </m:sup>
              </m:sSubSup>
              <m:r>
                <w:rPr>
                  <w:rFonts w:ascii="Cambria Math" w:hAnsi="Cambria Math" w:cs="Times New Roman"/>
                  <w:color w:val="FF0000"/>
                </w:rPr>
                <m:t xml:space="preserve"> </m:t>
              </m:r>
            </m:oMath>
            <w:r w:rsidRPr="00D77068">
              <w:rPr>
                <w:rFonts w:ascii="Times New Roman" w:hAnsi="Times New Roman" w:cs="Times New Roman"/>
                <w:color w:val="FF0000"/>
                <w:lang w:val="en-US"/>
              </w:rPr>
              <w:t xml:space="preserve"> is the maximum of values of </w:t>
            </w:r>
            <w:proofErr w:type="spellStart"/>
            <w:r w:rsidRPr="00D77068">
              <w:rPr>
                <w:rFonts w:ascii="Times New Roman" w:hAnsi="Times New Roman" w:cs="Times New Roman"/>
                <w:i/>
                <w:iCs/>
                <w:color w:val="FF0000"/>
              </w:rPr>
              <w:t>pdsch-AggregationFactor</w:t>
            </w:r>
            <w:proofErr w:type="spellEnd"/>
            <w:r w:rsidRPr="00D77068">
              <w:rPr>
                <w:rFonts w:ascii="Times New Roman" w:hAnsi="Times New Roman" w:cs="Times New Roman"/>
                <w:i/>
                <w:iCs/>
                <w:color w:val="FF0000"/>
              </w:rPr>
              <w:t xml:space="preserve">, </w:t>
            </w:r>
            <w:r w:rsidRPr="00D77068">
              <w:rPr>
                <w:rFonts w:ascii="Times New Roman" w:hAnsi="Times New Roman" w:cs="Times New Roman"/>
                <w:iCs/>
                <w:color w:val="FF0000"/>
              </w:rPr>
              <w:t xml:space="preserve">if provided </w:t>
            </w:r>
            <w:r w:rsidRPr="00D77068">
              <w:rPr>
                <w:rFonts w:ascii="Times New Roman" w:hAnsi="Times New Roman" w:cs="Times New Roman"/>
                <w:color w:val="FF0000"/>
                <w:lang w:val="en-US"/>
              </w:rPr>
              <w:t xml:space="preserve">in </w:t>
            </w:r>
            <w:r w:rsidRPr="00D77068">
              <w:rPr>
                <w:rFonts w:ascii="Times New Roman" w:hAnsi="Times New Roman" w:cs="Times New Roman"/>
                <w:i/>
                <w:color w:val="FF0000"/>
                <w:lang w:val="en-US"/>
              </w:rPr>
              <w:t>SPS-</w:t>
            </w:r>
            <w:proofErr w:type="spellStart"/>
            <w:r w:rsidRPr="00D77068">
              <w:rPr>
                <w:rFonts w:ascii="Times New Roman" w:hAnsi="Times New Roman" w:cs="Times New Roman"/>
                <w:i/>
                <w:color w:val="FF0000"/>
                <w:lang w:val="en-US"/>
              </w:rPr>
              <w:t>Config</w:t>
            </w:r>
            <w:proofErr w:type="spellEnd"/>
            <w:r w:rsidRPr="00D77068">
              <w:rPr>
                <w:rFonts w:ascii="Times New Roman" w:hAnsi="Times New Roman" w:cs="Times New Roman"/>
                <w:color w:val="FF0000"/>
                <w:lang w:val="en-US"/>
              </w:rPr>
              <w:t xml:space="preserve"> and/or </w:t>
            </w:r>
            <w:r w:rsidRPr="00D77068">
              <w:rPr>
                <w:rFonts w:ascii="Times New Roman" w:hAnsi="Times New Roman" w:cs="Times New Roman"/>
                <w:i/>
                <w:color w:val="FF0000"/>
                <w:lang w:val="en-US"/>
              </w:rPr>
              <w:t>PDSCH-</w:t>
            </w:r>
            <w:proofErr w:type="spellStart"/>
            <w:r w:rsidRPr="00D77068">
              <w:rPr>
                <w:rFonts w:ascii="Times New Roman" w:hAnsi="Times New Roman" w:cs="Times New Roman"/>
                <w:i/>
                <w:color w:val="FF0000"/>
                <w:lang w:val="en-US"/>
              </w:rPr>
              <w:t>Config</w:t>
            </w:r>
            <w:proofErr w:type="spellEnd"/>
            <w:r w:rsidRPr="00D77068">
              <w:rPr>
                <w:rFonts w:ascii="Times New Roman" w:hAnsi="Times New Roman" w:cs="Times New Roman"/>
                <w:i/>
                <w:color w:val="FF0000"/>
                <w:lang w:val="en-US"/>
              </w:rPr>
              <w:t xml:space="preserve">, </w:t>
            </w:r>
            <w:r w:rsidRPr="00D77068">
              <w:rPr>
                <w:rFonts w:ascii="Times New Roman" w:hAnsi="Times New Roman" w:cs="Times New Roman"/>
                <w:color w:val="FF0000"/>
                <w:lang w:val="en-US"/>
              </w:rPr>
              <w:t xml:space="preserve">and values of </w:t>
            </w:r>
            <w:r w:rsidRPr="00D77068">
              <w:rPr>
                <w:rFonts w:ascii="Times New Roman" w:hAnsi="Times New Roman" w:cs="Times New Roman"/>
                <w:i/>
                <w:iCs/>
                <w:color w:val="FF0000"/>
                <w:lang w:eastAsia="ko-KR"/>
              </w:rPr>
              <w:t xml:space="preserve">RepNumR16, </w:t>
            </w:r>
            <w:r w:rsidRPr="00D77068">
              <w:rPr>
                <w:rFonts w:ascii="Times New Roman" w:hAnsi="Times New Roman" w:cs="Times New Roman"/>
                <w:iCs/>
                <w:color w:val="FF0000"/>
                <w:lang w:eastAsia="ko-KR"/>
              </w:rPr>
              <w:t>if provided.</w:t>
            </w:r>
          </w:p>
          <w:p w:rsidR="00DD2CFA" w:rsidRPr="003A00B6" w:rsidRDefault="00DD2CFA" w:rsidP="00622978">
            <w:r w:rsidRPr="003A00B6">
              <w:t>If a UE</w:t>
            </w:r>
          </w:p>
          <w:p w:rsidR="00DD2CFA" w:rsidRPr="003A00B6" w:rsidRDefault="00DD2CFA" w:rsidP="00622978">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not provided </w:t>
            </w:r>
            <w:proofErr w:type="spellStart"/>
            <w:r w:rsidRPr="003A00B6">
              <w:rPr>
                <w:rFonts w:ascii="Times New Roman" w:hAnsi="Times New Roman" w:cs="Times New Roman"/>
                <w:i/>
                <w:color w:val="auto"/>
                <w:szCs w:val="16"/>
              </w:rPr>
              <w:t>CORESETPoolIndex</w:t>
            </w:r>
            <w:proofErr w:type="spellEnd"/>
            <w:r w:rsidRPr="003A00B6">
              <w:rPr>
                <w:rFonts w:ascii="Times New Roman" w:hAnsi="Times New Roman" w:cs="Times New Roman"/>
                <w:color w:val="auto"/>
              </w:rPr>
              <w:t xml:space="preserve"> or is provided </w:t>
            </w:r>
            <w:proofErr w:type="spellStart"/>
            <w:r w:rsidRPr="003A00B6">
              <w:rPr>
                <w:rFonts w:ascii="Times New Roman" w:hAnsi="Times New Roman" w:cs="Times New Roman"/>
                <w:i/>
                <w:color w:val="auto"/>
                <w:szCs w:val="16"/>
              </w:rPr>
              <w:t>CORESETPoolIndex</w:t>
            </w:r>
            <w:proofErr w:type="spellEnd"/>
            <w:r w:rsidRPr="003A00B6">
              <w:rPr>
                <w:rFonts w:ascii="Times New Roman" w:hAnsi="Times New Roman" w:cs="Times New Roman"/>
                <w:color w:val="auto"/>
              </w:rPr>
              <w:t xml:space="preserve"> with a value of 0 for first CORESETs on active DL BWPs of serving cells, and</w:t>
            </w:r>
          </w:p>
          <w:p w:rsidR="00DD2CFA" w:rsidRPr="003A00B6" w:rsidRDefault="00DD2CFA" w:rsidP="00622978">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provided </w:t>
            </w:r>
            <w:proofErr w:type="spellStart"/>
            <w:r w:rsidRPr="003A00B6">
              <w:rPr>
                <w:rFonts w:ascii="Times New Roman" w:hAnsi="Times New Roman" w:cs="Times New Roman"/>
                <w:i/>
                <w:color w:val="auto"/>
                <w:szCs w:val="16"/>
              </w:rPr>
              <w:t>CORESETPoolIndex</w:t>
            </w:r>
            <w:proofErr w:type="spellEnd"/>
            <w:r w:rsidRPr="003A00B6">
              <w:rPr>
                <w:rFonts w:ascii="Times New Roman" w:hAnsi="Times New Roman" w:cs="Times New Roman"/>
                <w:color w:val="auto"/>
              </w:rPr>
              <w:t xml:space="preserve"> with a value of 1 for second CORESETs on active DL BWPs of the serving cells, and</w:t>
            </w:r>
          </w:p>
          <w:p w:rsidR="00DD2CFA" w:rsidRPr="003A00B6" w:rsidRDefault="00DD2CFA" w:rsidP="00622978">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provided </w:t>
            </w:r>
            <w:proofErr w:type="spellStart"/>
            <w:r w:rsidRPr="003A00B6">
              <w:rPr>
                <w:rFonts w:ascii="Times New Roman" w:hAnsi="Times New Roman" w:cs="Times New Roman"/>
                <w:i/>
                <w:iCs/>
                <w:color w:val="auto"/>
              </w:rPr>
              <w:t>ACKNACKFeedbackMode</w:t>
            </w:r>
            <w:proofErr w:type="spellEnd"/>
            <w:r w:rsidRPr="003A00B6">
              <w:rPr>
                <w:rFonts w:ascii="Times New Roman" w:hAnsi="Times New Roman" w:cs="Times New Roman"/>
                <w:color w:val="auto"/>
              </w:rPr>
              <w:t xml:space="preserve"> = </w:t>
            </w:r>
            <w:proofErr w:type="spellStart"/>
            <w:r w:rsidRPr="003A00B6">
              <w:rPr>
                <w:rFonts w:ascii="Times New Roman" w:hAnsi="Times New Roman" w:cs="Times New Roman"/>
                <w:i/>
                <w:iCs/>
                <w:color w:val="auto"/>
              </w:rPr>
              <w:t>JointFeedback</w:t>
            </w:r>
            <w:proofErr w:type="spellEnd"/>
          </w:p>
          <w:p w:rsidR="00DD2CFA" w:rsidRPr="003A00B6" w:rsidRDefault="00DD2CFA" w:rsidP="00622978">
            <w:r w:rsidRPr="003A00B6">
              <w:lastRenderedPageBreak/>
              <w:t xml:space="preserve">where </w:t>
            </w:r>
          </w:p>
          <w:p w:rsidR="00DD2CFA" w:rsidRPr="003A00B6" w:rsidRDefault="00DD2CFA" w:rsidP="00622978">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 xml:space="preserve">a serving cell is placed in a first set </w:t>
            </w:r>
            <m:oMath>
              <m:sSub>
                <m:sSubPr>
                  <m:ctrlPr>
                    <w:rPr>
                      <w:rFonts w:ascii="Cambria Math" w:eastAsiaTheme="minorEastAsia" w:hAnsi="Cambria Math" w:cs="Times New Roman"/>
                      <w:i/>
                      <w:color w:val="auto"/>
                    </w:rPr>
                  </m:ctrlPr>
                </m:sSubPr>
                <m:e>
                  <m:r>
                    <w:rPr>
                      <w:rFonts w:ascii="Cambria Math" w:hAnsi="Cambria Math" w:cs="Times New Roman"/>
                      <w:color w:val="auto"/>
                    </w:rPr>
                    <m:t>S</m:t>
                  </m:r>
                </m:e>
                <m:sub>
                  <m:r>
                    <m:rPr>
                      <m:nor/>
                    </m:rPr>
                    <w:rPr>
                      <w:rFonts w:ascii="Times New Roman" w:hAnsi="Times New Roman" w:cs="Times New Roman"/>
                      <w:color w:val="auto"/>
                    </w:rPr>
                    <m:t>0</m:t>
                  </m:r>
                  <m:ctrlPr>
                    <w:rPr>
                      <w:rFonts w:ascii="Cambria Math" w:eastAsiaTheme="minorEastAsia" w:hAnsi="Cambria Math" w:cs="Times New Roman"/>
                      <w:color w:val="auto"/>
                    </w:rPr>
                  </m:ctrlPr>
                </m:sub>
              </m:sSub>
            </m:oMath>
            <w:r w:rsidRPr="003A00B6">
              <w:rPr>
                <w:rFonts w:ascii="Times New Roman" w:hAnsi="Times New Roman" w:cs="Times New Roman"/>
                <w:color w:val="auto"/>
              </w:rPr>
              <w:t xml:space="preserve"> of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nor/>
                    </m:rPr>
                    <w:rPr>
                      <w:rFonts w:ascii="Times New Roman" w:hAnsi="Times New Roman" w:cs="Times New Roman"/>
                      <w:color w:val="auto"/>
                    </w:rPr>
                    <m:t>cells</m:t>
                  </m:r>
                  <m:ctrlPr>
                    <w:rPr>
                      <w:rFonts w:ascii="Cambria Math" w:eastAsiaTheme="minorEastAsia" w:hAnsi="Cambria Math" w:cs="Times New Roman"/>
                      <w:color w:val="auto"/>
                    </w:rPr>
                  </m:ctrlPr>
                </m:sub>
                <m:sup>
                  <m:r>
                    <m:rPr>
                      <m:nor/>
                    </m:rPr>
                    <w:rPr>
                      <w:rFonts w:ascii="Times New Roman" w:hAnsi="Times New Roman" w:cs="Times New Roman"/>
                      <w:color w:val="auto"/>
                    </w:rPr>
                    <m:t>DL,0</m:t>
                  </m:r>
                  <m:ctrlPr>
                    <w:rPr>
                      <w:rFonts w:ascii="Cambria Math" w:eastAsiaTheme="minorEastAsia" w:hAnsi="Cambria Math" w:cs="Times New Roman"/>
                      <w:color w:val="auto"/>
                    </w:rPr>
                  </m:ctrlPr>
                </m:sup>
              </m:sSubSup>
            </m:oMath>
            <w:r w:rsidRPr="003A00B6">
              <w:rPr>
                <w:rFonts w:ascii="Times New Roman" w:hAnsi="Times New Roman" w:cs="Times New Roman"/>
                <w:color w:val="auto"/>
              </w:rPr>
              <w:t xml:space="preserve"> serving cells if the serving cell includes a first CORESET, and</w:t>
            </w:r>
          </w:p>
          <w:p w:rsidR="00DD2CFA" w:rsidRPr="003A00B6" w:rsidRDefault="00DD2CFA" w:rsidP="00622978">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 xml:space="preserve">a serving cell is placed in a second set </w:t>
            </w:r>
            <m:oMath>
              <m:sSub>
                <m:sSubPr>
                  <m:ctrlPr>
                    <w:rPr>
                      <w:rFonts w:ascii="Cambria Math" w:eastAsiaTheme="minorEastAsia" w:hAnsi="Cambria Math" w:cs="Times New Roman"/>
                      <w:i/>
                      <w:color w:val="auto"/>
                    </w:rPr>
                  </m:ctrlPr>
                </m:sSubPr>
                <m:e>
                  <m:r>
                    <w:rPr>
                      <w:rFonts w:ascii="Cambria Math" w:hAnsi="Cambria Math" w:cs="Times New Roman"/>
                      <w:color w:val="auto"/>
                    </w:rPr>
                    <m:t>S</m:t>
                  </m:r>
                </m:e>
                <m:sub>
                  <m:r>
                    <m:rPr>
                      <m:nor/>
                    </m:rPr>
                    <w:rPr>
                      <w:rFonts w:ascii="Times New Roman" w:hAnsi="Times New Roman" w:cs="Times New Roman"/>
                      <w:color w:val="auto"/>
                    </w:rPr>
                    <m:t>1</m:t>
                  </m:r>
                  <m:ctrlPr>
                    <w:rPr>
                      <w:rFonts w:ascii="Cambria Math" w:eastAsiaTheme="minorEastAsia" w:hAnsi="Cambria Math" w:cs="Times New Roman"/>
                      <w:color w:val="auto"/>
                    </w:rPr>
                  </m:ctrlPr>
                </m:sub>
              </m:sSub>
            </m:oMath>
            <w:r w:rsidRPr="003A00B6">
              <w:rPr>
                <w:rFonts w:ascii="Times New Roman" w:hAnsi="Times New Roman" w:cs="Times New Roman"/>
                <w:color w:val="auto"/>
              </w:rPr>
              <w:t xml:space="preserve"> of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nor/>
                    </m:rPr>
                    <w:rPr>
                      <w:rFonts w:ascii="Times New Roman" w:hAnsi="Times New Roman" w:cs="Times New Roman"/>
                      <w:color w:val="auto"/>
                    </w:rPr>
                    <m:t>cells</m:t>
                  </m:r>
                  <m:ctrlPr>
                    <w:rPr>
                      <w:rFonts w:ascii="Cambria Math" w:eastAsiaTheme="minorEastAsia" w:hAnsi="Cambria Math" w:cs="Times New Roman"/>
                      <w:color w:val="auto"/>
                    </w:rPr>
                  </m:ctrlPr>
                </m:sub>
                <m:sup>
                  <m:r>
                    <m:rPr>
                      <m:nor/>
                    </m:rPr>
                    <w:rPr>
                      <w:rFonts w:ascii="Times New Roman" w:hAnsi="Times New Roman" w:cs="Times New Roman"/>
                      <w:color w:val="auto"/>
                    </w:rPr>
                    <m:t>DL,1</m:t>
                  </m:r>
                  <m:ctrlPr>
                    <w:rPr>
                      <w:rFonts w:ascii="Cambria Math" w:eastAsiaTheme="minorEastAsia" w:hAnsi="Cambria Math" w:cs="Times New Roman"/>
                      <w:color w:val="auto"/>
                    </w:rPr>
                  </m:ctrlPr>
                </m:sup>
              </m:sSubSup>
            </m:oMath>
            <w:r w:rsidRPr="003A00B6">
              <w:rPr>
                <w:rFonts w:ascii="Times New Roman" w:hAnsi="Times New Roman" w:cs="Times New Roman"/>
                <w:color w:val="auto"/>
              </w:rPr>
              <w:t xml:space="preserve"> serving cells if the serving cell includes a second CORESET, and</w:t>
            </w:r>
          </w:p>
          <w:p w:rsidR="00DD2CFA" w:rsidRPr="003A00B6" w:rsidRDefault="00DD2CFA" w:rsidP="00622978">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serving cells are placed in a set according to an ascending order of a serving cell index</w:t>
            </w:r>
          </w:p>
          <w:p w:rsidR="00DD2CFA" w:rsidRPr="003A00B6" w:rsidRDefault="00DD2CFA" w:rsidP="00622978">
            <w:proofErr w:type="gramStart"/>
            <w:r w:rsidRPr="003A00B6">
              <w:t>the</w:t>
            </w:r>
            <w:proofErr w:type="gramEnd"/>
            <w:r w:rsidRPr="003A00B6">
              <w:t xml:space="preserve"> UE generates a Type-1 HARQ-ACK codebook for the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t xml:space="preserve"> and the set </w:t>
            </w:r>
            <m:oMath>
              <m:sSub>
                <m:sSubPr>
                  <m:ctrlPr>
                    <w:rPr>
                      <w:rFonts w:ascii="Cambria Math" w:eastAsiaTheme="minorEastAsia" w:hAnsi="Cambria Math"/>
                      <w:i/>
                    </w:rPr>
                  </m:ctrlPr>
                </m:sSubPr>
                <m:e>
                  <m:r>
                    <w:rPr>
                      <w:rFonts w:ascii="Cambria Math" w:hAnsi="Cambria Math"/>
                    </w:rPr>
                    <m:t>S</m:t>
                  </m:r>
                </m:e>
                <m:sub>
                  <m:r>
                    <w:rPr>
                      <w:rFonts w:ascii="Cambria Math" w:hAnsi="Cambria Math"/>
                    </w:rPr>
                    <m:t>1</m:t>
                  </m:r>
                  <m:ctrlPr>
                    <w:rPr>
                      <w:rFonts w:ascii="Cambria Math" w:eastAsiaTheme="minorEastAsia" w:hAnsi="Cambria Math"/>
                    </w:rPr>
                  </m:ctrlPr>
                </m:sub>
              </m:sSub>
            </m:oMath>
            <w:r w:rsidRPr="003A00B6">
              <w:t xml:space="preserve"> of serving cells separately by setting </w:t>
            </w:r>
            <m:oMath>
              <m:sSubSup>
                <m:sSubSupPr>
                  <m:ctrlPr>
                    <w:rPr>
                      <w:rFonts w:ascii="Cambria Math" w:eastAsiaTheme="minorEastAsia" w:hAnsi="Cambria Math"/>
                      <w:i/>
                    </w:rPr>
                  </m:ctrlPr>
                </m:sSubSupPr>
                <m:e>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m:t>
                      </m:r>
                      <m:ctrlPr>
                        <w:rPr>
                          <w:rFonts w:ascii="Cambria Math" w:eastAsiaTheme="minorEastAsia" w:hAnsi="Cambria Math"/>
                        </w:rPr>
                      </m:ctrlPr>
                    </m:sup>
                  </m:sSubSup>
                  <m:r>
                    <w:rPr>
                      <w:rFonts w:ascii="Cambria Math" w:hAnsi="Cambria Math"/>
                    </w:rPr>
                    <m:t>=N</m:t>
                  </m:r>
                </m:e>
                <m:sub>
                  <m:r>
                    <m:rPr>
                      <m:nor/>
                    </m:rPr>
                    <m:t>cells</m:t>
                  </m:r>
                  <m:ctrlPr>
                    <w:rPr>
                      <w:rFonts w:ascii="Cambria Math" w:eastAsiaTheme="minorEastAsia" w:hAnsi="Cambria Math"/>
                    </w:rPr>
                  </m:ctrlPr>
                </m:sub>
                <m:sup>
                  <m:r>
                    <m:rPr>
                      <m:nor/>
                    </m:rPr>
                    <m:t>DL,0</m:t>
                  </m:r>
                  <m:ctrlPr>
                    <w:rPr>
                      <w:rFonts w:ascii="Cambria Math" w:eastAsiaTheme="minorEastAsia" w:hAnsi="Cambria Math"/>
                    </w:rPr>
                  </m:ctrlPr>
                </m:sup>
              </m:sSubSup>
            </m:oMath>
            <w:r w:rsidRPr="003A00B6">
              <w:rPr>
                <w:rFonts w:eastAsia="DengXian"/>
              </w:rPr>
              <w:t xml:space="preserve"> and </w:t>
            </w:r>
            <m:oMath>
              <m:sSubSup>
                <m:sSubSupPr>
                  <m:ctrlPr>
                    <w:rPr>
                      <w:rFonts w:ascii="Cambria Math" w:eastAsiaTheme="minorEastAsia" w:hAnsi="Cambria Math"/>
                      <w:i/>
                    </w:rPr>
                  </m:ctrlPr>
                </m:sSubSupPr>
                <m:e>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m:t>
                      </m:r>
                      <m:ctrlPr>
                        <w:rPr>
                          <w:rFonts w:ascii="Cambria Math" w:eastAsiaTheme="minorEastAsia" w:hAnsi="Cambria Math"/>
                        </w:rPr>
                      </m:ctrlPr>
                    </m:sup>
                  </m:sSubSup>
                  <m:r>
                    <w:rPr>
                      <w:rFonts w:ascii="Cambria Math" w:hAnsi="Cambria Math"/>
                    </w:rPr>
                    <m:t>=N</m:t>
                  </m:r>
                </m:e>
                <m:sub>
                  <m:r>
                    <m:rPr>
                      <m:nor/>
                    </m:rPr>
                    <m:t>cells</m:t>
                  </m:r>
                  <m:ctrlPr>
                    <w:rPr>
                      <w:rFonts w:ascii="Cambria Math" w:eastAsiaTheme="minorEastAsia" w:hAnsi="Cambria Math"/>
                    </w:rPr>
                  </m:ctrlPr>
                </m:sub>
                <m:sup>
                  <m:r>
                    <m:rPr>
                      <m:nor/>
                    </m:rPr>
                    <m:t>DL,1</m:t>
                  </m:r>
                  <m:ctrlPr>
                    <w:rPr>
                      <w:rFonts w:ascii="Cambria Math" w:eastAsiaTheme="minorEastAsia" w:hAnsi="Cambria Math"/>
                    </w:rPr>
                  </m:ctrlPr>
                </m:sup>
              </m:sSubSup>
            </m:oMath>
            <w:r w:rsidRPr="003A00B6">
              <w:rPr>
                <w:rFonts w:eastAsia="DengXian"/>
              </w:rPr>
              <w:t xml:space="preserve"> in the following pseudo-code. The UE concatenates the HARQ-ACK codebook generated for the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rPr>
                <w:rFonts w:eastAsia="DengXian"/>
              </w:rPr>
              <w:t xml:space="preserve"> followed by the HARQ-ACK codebook generated for the set </w:t>
            </w:r>
            <m:oMath>
              <m:sSub>
                <m:sSubPr>
                  <m:ctrlPr>
                    <w:rPr>
                      <w:rFonts w:ascii="Cambria Math" w:eastAsiaTheme="minorEastAsia" w:hAnsi="Cambria Math"/>
                      <w:i/>
                    </w:rPr>
                  </m:ctrlPr>
                </m:sSubPr>
                <m:e>
                  <m:r>
                    <w:rPr>
                      <w:rFonts w:ascii="Cambria Math" w:hAnsi="Cambria Math"/>
                    </w:rPr>
                    <m:t>S</m:t>
                  </m:r>
                </m:e>
                <m:sub>
                  <m:r>
                    <w:rPr>
                      <w:rFonts w:ascii="Cambria Math" w:hAnsi="Cambria Math"/>
                    </w:rPr>
                    <m:t>1</m:t>
                  </m:r>
                  <m:ctrlPr>
                    <w:rPr>
                      <w:rFonts w:ascii="Cambria Math" w:eastAsiaTheme="minorEastAsia" w:hAnsi="Cambria Math"/>
                    </w:rPr>
                  </m:ctrlPr>
                </m:sub>
              </m:sSub>
            </m:oMath>
            <w:r w:rsidRPr="003A00B6">
              <w:rPr>
                <w:rFonts w:eastAsia="DengXian"/>
              </w:rPr>
              <w:t xml:space="preserve"> to obtain a total number of </w:t>
            </w:r>
            <w:r w:rsidRPr="003A00B6">
              <w:rPr>
                <w:noProof/>
                <w:position w:val="-10"/>
                <w:lang w:val="en-US" w:eastAsia="ko-KR"/>
              </w:rPr>
              <w:drawing>
                <wp:inline distT="0" distB="0" distL="0" distR="0" wp14:anchorId="4140B7D2" wp14:editId="6AD8DC56">
                  <wp:extent cx="278130" cy="182880"/>
                  <wp:effectExtent l="0" t="0" r="7620" b="762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eastAsia="DengXian"/>
              </w:rPr>
              <w:t xml:space="preserve"> HARQ-ACK information bits</w:t>
            </w:r>
            <w:proofErr w:type="gramStart"/>
            <w:r w:rsidRPr="003A00B6">
              <w:rPr>
                <w:rFonts w:eastAsia="DengXian"/>
              </w:rPr>
              <w:t>.</w:t>
            </w:r>
            <w:r w:rsidRPr="003A00B6">
              <w:t>.</w:t>
            </w:r>
            <w:proofErr w:type="gramEnd"/>
          </w:p>
          <w:p w:rsidR="00DD2CFA" w:rsidRPr="003A00B6" w:rsidRDefault="00DD2CFA" w:rsidP="00622978">
            <w:pPr>
              <w:rPr>
                <w:lang w:eastAsia="zh-CN"/>
              </w:rPr>
            </w:pPr>
            <w:r w:rsidRPr="003A00B6">
              <w:rPr>
                <w:lang w:eastAsia="zh-CN"/>
              </w:rPr>
              <w:t xml:space="preserve">For the set of slot timing </w:t>
            </w:r>
            <w:proofErr w:type="gramStart"/>
            <w:r w:rsidRPr="003A00B6">
              <w:rPr>
                <w:lang w:eastAsia="zh-CN"/>
              </w:rPr>
              <w:t>values</w:t>
            </w:r>
            <w:r w:rsidRPr="003A00B6">
              <w:rPr>
                <w:vertAlign w:val="subscript"/>
                <w:lang w:eastAsia="zh-CN"/>
              </w:rPr>
              <w:t xml:space="preserve"> </w:t>
            </w:r>
            <w:proofErr w:type="gramEnd"/>
            <w:r w:rsidRPr="003A00B6">
              <w:rPr>
                <w:noProof/>
                <w:position w:val="-10"/>
                <w:lang w:val="en-US" w:eastAsia="ko-KR"/>
              </w:rPr>
              <w:drawing>
                <wp:inline distT="0" distB="0" distL="0" distR="0" wp14:anchorId="1C89C269" wp14:editId="6BF3F0A9">
                  <wp:extent cx="182880" cy="197485"/>
                  <wp:effectExtent l="0" t="0" r="762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the UE determines a set of </w:t>
            </w:r>
            <w:r w:rsidRPr="003A00B6">
              <w:rPr>
                <w:noProof/>
                <w:position w:val="-12"/>
                <w:lang w:val="en-US" w:eastAsia="ko-KR"/>
              </w:rPr>
              <w:drawing>
                <wp:inline distT="0" distB="0" distL="0" distR="0" wp14:anchorId="08647E48" wp14:editId="124D3F70">
                  <wp:extent cx="278130" cy="212090"/>
                  <wp:effectExtent l="0" t="0" r="762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t xml:space="preserve"> occasions for candidate PDSCH receptions</w:t>
            </w:r>
            <w:r w:rsidRPr="003A00B6">
              <w:rPr>
                <w:lang w:eastAsia="zh-CN"/>
              </w:rPr>
              <w:t xml:space="preserve"> or SPS PDSCH releases according to the following pseudo-code. A </w:t>
            </w:r>
            <w:r w:rsidRPr="003A00B6">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DD2CFA" w:rsidRPr="003A00B6" w:rsidRDefault="00DD2CFA" w:rsidP="00622978">
            <w:pPr>
              <w:rPr>
                <w:lang w:eastAsia="zh-CN"/>
              </w:rPr>
            </w:pPr>
            <w:r w:rsidRPr="003A00B6">
              <w:rPr>
                <w:lang w:eastAsia="zh-CN"/>
              </w:rPr>
              <w:t xml:space="preserve">Set </w:t>
            </w:r>
            <w:r w:rsidRPr="003A00B6">
              <w:rPr>
                <w:noProof/>
                <w:position w:val="-10"/>
                <w:lang w:val="en-US" w:eastAsia="ko-KR"/>
              </w:rPr>
              <w:drawing>
                <wp:inline distT="0" distB="0" distL="0" distR="0" wp14:anchorId="388776C4" wp14:editId="3FE41731">
                  <wp:extent cx="278130" cy="182880"/>
                  <wp:effectExtent l="0" t="0" r="762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lang w:eastAsia="zh-CN"/>
              </w:rPr>
              <w:t xml:space="preserve"> </w:t>
            </w:r>
            <w:r w:rsidRPr="003A00B6">
              <w:t xml:space="preserve">- </w:t>
            </w:r>
            <w:r w:rsidRPr="003A00B6">
              <w:rPr>
                <w:lang w:eastAsia="zh-CN"/>
              </w:rPr>
              <w:t xml:space="preserve">index of </w:t>
            </w:r>
            <w:r w:rsidRPr="003A00B6">
              <w:t>occasion for candidate PDSCH reception or SPS PDSCH release</w:t>
            </w:r>
          </w:p>
          <w:p w:rsidR="00DD2CFA" w:rsidRPr="003A00B6" w:rsidRDefault="00DD2CFA" w:rsidP="00622978">
            <w:pPr>
              <w:rPr>
                <w:lang w:eastAsia="zh-CN"/>
              </w:rPr>
            </w:pPr>
            <w:r w:rsidRPr="003A00B6">
              <w:rPr>
                <w:lang w:eastAsia="zh-CN"/>
              </w:rPr>
              <w:t xml:space="preserve">Set </w:t>
            </w:r>
            <w:r w:rsidRPr="003A00B6">
              <w:rPr>
                <w:noProof/>
                <w:position w:val="-6"/>
                <w:lang w:val="en-US" w:eastAsia="ko-KR"/>
              </w:rPr>
              <w:drawing>
                <wp:inline distT="0" distB="0" distL="0" distR="0" wp14:anchorId="2C5A9269" wp14:editId="29AF974B">
                  <wp:extent cx="358140" cy="168275"/>
                  <wp:effectExtent l="0" t="0" r="3810" b="317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rsidR="00DD2CFA" w:rsidRPr="003A00B6" w:rsidRDefault="00DD2CFA" w:rsidP="00622978">
            <w:pPr>
              <w:rPr>
                <w:lang w:eastAsia="zh-CN"/>
              </w:rPr>
            </w:pPr>
            <w:r w:rsidRPr="003A00B6">
              <w:rPr>
                <w:lang w:eastAsia="zh-CN"/>
              </w:rPr>
              <w:t xml:space="preserve">Set </w:t>
            </w:r>
            <w:r w:rsidRPr="003A00B6">
              <w:rPr>
                <w:noProof/>
                <w:position w:val="-12"/>
                <w:lang w:val="en-US" w:eastAsia="ko-KR"/>
              </w:rPr>
              <w:drawing>
                <wp:inline distT="0" distB="0" distL="0" distR="0" wp14:anchorId="504BE738" wp14:editId="0AF23A6B">
                  <wp:extent cx="556260" cy="21209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rsidR="00DD2CFA" w:rsidRPr="003A00B6" w:rsidRDefault="00DD2CFA" w:rsidP="00622978">
            <w:pPr>
              <w:rPr>
                <w:lang w:eastAsia="zh-CN"/>
              </w:rPr>
            </w:pPr>
            <w:r w:rsidRPr="003A00B6">
              <w:rPr>
                <w:lang w:eastAsia="zh-CN"/>
              </w:rPr>
              <w:t xml:space="preserve">Set </w:t>
            </w:r>
            <w:r w:rsidRPr="003A00B6">
              <w:rPr>
                <w:noProof/>
                <w:position w:val="-10"/>
                <w:lang w:val="en-US" w:eastAsia="ko-KR"/>
              </w:rPr>
              <w:drawing>
                <wp:inline distT="0" distB="0" distL="0" distR="0" wp14:anchorId="09B7E401" wp14:editId="6EB2B8A0">
                  <wp:extent cx="278130" cy="182880"/>
                  <wp:effectExtent l="0" t="0" r="762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t xml:space="preserve"> to the cardinality of set </w:t>
            </w:r>
            <w:r w:rsidRPr="003A00B6">
              <w:rPr>
                <w:noProof/>
                <w:position w:val="-10"/>
                <w:lang w:val="en-US" w:eastAsia="ko-KR"/>
              </w:rPr>
              <w:drawing>
                <wp:inline distT="0" distB="0" distL="0" distR="0" wp14:anchorId="5961D027" wp14:editId="187B5617">
                  <wp:extent cx="182880" cy="182880"/>
                  <wp:effectExtent l="0" t="0" r="7620" b="762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DD2CFA" w:rsidRPr="003A00B6" w:rsidRDefault="00DD2CFA" w:rsidP="00622978">
            <w:pPr>
              <w:rPr>
                <w:lang w:eastAsia="zh-CN"/>
              </w:rPr>
            </w:pPr>
            <w:r w:rsidRPr="003A00B6">
              <w:rPr>
                <w:lang w:eastAsia="zh-CN"/>
              </w:rPr>
              <w:t xml:space="preserve">Set </w:t>
            </w:r>
            <w:r w:rsidRPr="003A00B6">
              <w:rPr>
                <w:i/>
                <w:lang w:eastAsia="zh-CN"/>
              </w:rPr>
              <w:t>k</w:t>
            </w:r>
            <w:r w:rsidRPr="003A00B6">
              <w:rPr>
                <w:lang w:eastAsia="zh-CN"/>
              </w:rPr>
              <w:t xml:space="preserve"> =0 – index of slot timing values </w:t>
            </w:r>
            <w:r w:rsidRPr="003A00B6">
              <w:rPr>
                <w:noProof/>
                <w:position w:val="-12"/>
                <w:lang w:val="en-US" w:eastAsia="ko-KR"/>
              </w:rPr>
              <w:drawing>
                <wp:inline distT="0" distB="0" distL="0" distR="0" wp14:anchorId="4EA275BD" wp14:editId="498BB524">
                  <wp:extent cx="197485" cy="182880"/>
                  <wp:effectExtent l="0" t="0" r="0" b="762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7485" cy="182880"/>
                          </a:xfrm>
                          <a:prstGeom prst="rect">
                            <a:avLst/>
                          </a:prstGeom>
                          <a:noFill/>
                          <a:ln>
                            <a:noFill/>
                          </a:ln>
                        </pic:spPr>
                      </pic:pic>
                    </a:graphicData>
                  </a:graphic>
                </wp:inline>
              </w:drawing>
            </w:r>
            <w:r w:rsidRPr="003A00B6">
              <w:rPr>
                <w:lang w:eastAsia="zh-CN"/>
              </w:rPr>
              <w:t>, in descending order of the slot timing values,</w:t>
            </w:r>
            <w:r w:rsidRPr="003A00B6">
              <w:t xml:space="preserve"> </w:t>
            </w:r>
            <w:r w:rsidRPr="003A00B6">
              <w:rPr>
                <w:lang w:eastAsia="zh-CN"/>
              </w:rPr>
              <w:t xml:space="preserve">in set </w:t>
            </w:r>
            <w:r w:rsidRPr="003A00B6">
              <w:rPr>
                <w:noProof/>
                <w:position w:val="-10"/>
                <w:lang w:val="en-US" w:eastAsia="ko-KR"/>
              </w:rPr>
              <w:drawing>
                <wp:inline distT="0" distB="0" distL="0" distR="0" wp14:anchorId="0FB10BFC" wp14:editId="16257739">
                  <wp:extent cx="182880" cy="182880"/>
                  <wp:effectExtent l="0" t="0" r="7620" b="762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for serving cell </w:t>
            </w:r>
            <w:r w:rsidRPr="003A00B6">
              <w:rPr>
                <w:noProof/>
                <w:position w:val="-6"/>
                <w:lang w:val="en-US" w:eastAsia="ko-KR"/>
              </w:rPr>
              <w:drawing>
                <wp:inline distT="0" distB="0" distL="0" distR="0" wp14:anchorId="365B93C9" wp14:editId="724143D5">
                  <wp:extent cx="95250" cy="1828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DD2CFA" w:rsidRPr="003A00B6" w:rsidRDefault="00DD2CFA" w:rsidP="00622978">
            <w:pPr>
              <w:rPr>
                <w:rFonts w:eastAsia="DengXian"/>
                <w:lang w:val="x-none"/>
              </w:rPr>
            </w:pPr>
            <w:r w:rsidRPr="003A00B6">
              <w:rPr>
                <w:rFonts w:eastAsia="DengXian"/>
                <w:lang w:val="x-none"/>
              </w:rPr>
              <w:t xml:space="preserve">If </w:t>
            </w:r>
            <w:r w:rsidRPr="003A00B6">
              <w:rPr>
                <w:rFonts w:eastAsia="DengXian"/>
              </w:rPr>
              <w:t xml:space="preserve">a </w:t>
            </w:r>
            <w:r w:rsidRPr="003A00B6">
              <w:rPr>
                <w:rFonts w:eastAsia="DengXian"/>
                <w:lang w:val="x-none"/>
              </w:rPr>
              <w:t xml:space="preserve">UE is not </w:t>
            </w:r>
            <w:r w:rsidRPr="003A00B6">
              <w:rPr>
                <w:rFonts w:eastAsia="DengXian"/>
              </w:rPr>
              <w:t>provided</w:t>
            </w:r>
            <w:r w:rsidRPr="003A00B6">
              <w:rPr>
                <w:rFonts w:eastAsia="DengXian"/>
                <w:lang w:val="x-none"/>
              </w:rPr>
              <w:t xml:space="preserve"> </w:t>
            </w:r>
            <w:r w:rsidRPr="003A00B6">
              <w:rPr>
                <w:i/>
              </w:rPr>
              <w:t>CA-slot-offset</w:t>
            </w:r>
            <w:r w:rsidRPr="003A00B6">
              <w:t xml:space="preserve"> for any serving cell of PDSCH receptions and for the serving cell of corresponding PUCCH transmission with HARQ-ACK information</w:t>
            </w:r>
          </w:p>
          <w:p w:rsidR="00DD2CFA" w:rsidRPr="003A00B6" w:rsidRDefault="00DD2CFA" w:rsidP="00622978">
            <w:pPr>
              <w:rPr>
                <w:rFonts w:eastAsiaTheme="minorEastAsia"/>
              </w:rPr>
            </w:pPr>
            <w:r w:rsidRPr="003A00B6">
              <w:rPr>
                <w:lang w:eastAsia="zh-CN"/>
              </w:rPr>
              <w:t xml:space="preserve">while </w:t>
            </w:r>
            <w:r w:rsidRPr="003A00B6">
              <w:rPr>
                <w:noProof/>
                <w:position w:val="-10"/>
                <w:lang w:val="en-US" w:eastAsia="ko-KR"/>
              </w:rPr>
              <w:drawing>
                <wp:inline distT="0" distB="0" distL="0" distR="0" wp14:anchorId="4CD43CF6" wp14:editId="05338981">
                  <wp:extent cx="556260" cy="182880"/>
                  <wp:effectExtent l="0" t="0" r="0" b="762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3A00B6">
              <w:rPr>
                <w:lang w:eastAsia="zh-CN"/>
              </w:rPr>
              <w:t xml:space="preserve"> </w:t>
            </w:r>
          </w:p>
          <w:p w:rsidR="00DD2CFA" w:rsidRPr="003A00B6" w:rsidRDefault="00DD2CFA" w:rsidP="00622978">
            <w:pPr>
              <w:pStyle w:val="B1"/>
              <w:rPr>
                <w:rFonts w:ascii="Times New Roman" w:hAnsi="Times New Roman" w:cs="Times New Roman"/>
                <w:color w:val="auto"/>
                <w:lang w:eastAsia="zh-CN"/>
              </w:rPr>
            </w:pPr>
            <w:r w:rsidRPr="003A00B6">
              <w:rPr>
                <w:rFonts w:ascii="Times New Roman" w:hAnsi="Times New Roman" w:cs="Times New Roman"/>
                <w:color w:val="auto"/>
              </w:rPr>
              <w:t xml:space="preserve">if </w:t>
            </w:r>
            <w:r w:rsidRPr="003A00B6">
              <w:rPr>
                <w:rFonts w:ascii="Times New Roman" w:hAnsi="Times New Roman" w:cs="Times New Roman"/>
                <w:noProof/>
                <w:color w:val="auto"/>
                <w:position w:val="-12"/>
                <w:lang w:val="en-US" w:eastAsia="ko-KR"/>
              </w:rPr>
              <w:drawing>
                <wp:inline distT="0" distB="0" distL="0" distR="0" wp14:anchorId="252ECF10" wp14:editId="0FCA714E">
                  <wp:extent cx="2026285" cy="241300"/>
                  <wp:effectExtent l="0" t="0" r="0"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26285" cy="24130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p>
          <w:p w:rsidR="00DD2CFA" w:rsidRPr="003A00B6" w:rsidRDefault="00DD2CFA" w:rsidP="00622978">
            <w:pPr>
              <w:pStyle w:val="B2"/>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10"/>
                <w:lang w:val="en-US" w:eastAsia="ko-KR"/>
              </w:rPr>
              <w:drawing>
                <wp:inline distT="0" distB="0" distL="0" distR="0" wp14:anchorId="646984AA" wp14:editId="3F136AF7">
                  <wp:extent cx="358140" cy="182880"/>
                  <wp:effectExtent l="0" t="0" r="381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 index of a DL slot within an UL slot</w:t>
            </w:r>
          </w:p>
          <w:p w:rsidR="00DD2CFA" w:rsidRPr="003A00B6" w:rsidRDefault="00DD2CFA" w:rsidP="00622978">
            <w:pPr>
              <w:pStyle w:val="B2"/>
              <w:rPr>
                <w:rFonts w:ascii="Times New Roman" w:hAnsi="Times New Roman" w:cs="Times New Roman"/>
                <w:color w:val="auto"/>
                <w:lang w:val="en-US" w:eastAsia="zh-CN"/>
              </w:rPr>
            </w:pPr>
            <w:r w:rsidRPr="003A00B6">
              <w:rPr>
                <w:rFonts w:ascii="Times New Roman" w:hAnsi="Times New Roman" w:cs="Times New Roman"/>
                <w:color w:val="auto"/>
                <w:lang w:val="en-US" w:eastAsia="zh-CN"/>
              </w:rPr>
              <w:t xml:space="preserve">while </w:t>
            </w:r>
            <w:r w:rsidRPr="003A00B6">
              <w:rPr>
                <w:rFonts w:ascii="Times New Roman" w:hAnsi="Times New Roman" w:cs="Times New Roman"/>
                <w:noProof/>
                <w:color w:val="auto"/>
                <w:position w:val="-10"/>
                <w:lang w:val="en-US" w:eastAsia="ko-KR"/>
              </w:rPr>
              <w:drawing>
                <wp:inline distT="0" distB="0" distL="0" distR="0" wp14:anchorId="66FB4D36" wp14:editId="51CDF565">
                  <wp:extent cx="1016635" cy="21209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p>
          <w:p w:rsidR="00DD2CFA" w:rsidRPr="003A00B6" w:rsidRDefault="00DD2CFA" w:rsidP="00622978">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4"/>
                <w:lang w:val="en-US" w:eastAsia="ko-KR"/>
              </w:rPr>
              <w:drawing>
                <wp:inline distT="0" distB="0" distL="0" distR="0" wp14:anchorId="654C094B" wp14:editId="310D67C6">
                  <wp:extent cx="182880" cy="16065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to the set of rows</w:t>
            </w:r>
          </w:p>
          <w:p w:rsidR="00DD2CFA" w:rsidRPr="003A00B6" w:rsidRDefault="00DD2CFA" w:rsidP="00622978">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10"/>
                <w:lang w:val="en-US" w:eastAsia="ko-KR"/>
              </w:rPr>
              <w:drawing>
                <wp:inline distT="0" distB="0" distL="0" distR="0" wp14:anchorId="6A52F57D" wp14:editId="0BA09F18">
                  <wp:extent cx="278130" cy="182880"/>
                  <wp:effectExtent l="0" t="0" r="762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ascii="Times New Roman" w:hAnsi="Times New Roman" w:cs="Times New Roman"/>
                <w:color w:val="auto"/>
              </w:rPr>
              <w:t xml:space="preserve"> to the cardinality of </w:t>
            </w:r>
            <w:r w:rsidRPr="003A00B6">
              <w:rPr>
                <w:rFonts w:ascii="Times New Roman" w:hAnsi="Times New Roman" w:cs="Times New Roman"/>
                <w:noProof/>
                <w:color w:val="auto"/>
                <w:position w:val="-4"/>
                <w:lang w:val="en-US" w:eastAsia="ko-KR"/>
              </w:rPr>
              <w:drawing>
                <wp:inline distT="0" distB="0" distL="0" distR="0" wp14:anchorId="2C0417AA" wp14:editId="340C9439">
                  <wp:extent cx="182880" cy="16065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DD2CFA" w:rsidRPr="003A00B6" w:rsidRDefault="00DD2CFA" w:rsidP="00622978">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6"/>
                <w:lang w:val="en-US" w:eastAsia="ko-KR"/>
              </w:rPr>
              <w:drawing>
                <wp:inline distT="0" distB="0" distL="0" distR="0" wp14:anchorId="619F22C6" wp14:editId="3105FE7E">
                  <wp:extent cx="278130" cy="182880"/>
                  <wp:effectExtent l="0" t="0" r="762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 index of row </w:t>
            </w:r>
            <w:r w:rsidRPr="003A00B6">
              <w:rPr>
                <w:rFonts w:ascii="Times New Roman" w:hAnsi="Times New Roman" w:cs="Times New Roman"/>
                <w:color w:val="auto"/>
                <w:lang w:val="en-US" w:eastAsia="zh-CN"/>
              </w:rPr>
              <w:t xml:space="preserve">in set </w:t>
            </w:r>
            <w:r w:rsidRPr="003A00B6">
              <w:rPr>
                <w:rFonts w:ascii="Times New Roman" w:hAnsi="Times New Roman" w:cs="Times New Roman"/>
                <w:noProof/>
                <w:color w:val="auto"/>
                <w:position w:val="-4"/>
                <w:lang w:val="en-US" w:eastAsia="ko-KR"/>
              </w:rPr>
              <w:drawing>
                <wp:inline distT="0" distB="0" distL="0" distR="0" wp14:anchorId="4E00E537" wp14:editId="136646B9">
                  <wp:extent cx="182880" cy="16065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DD2CFA" w:rsidRPr="003A00B6" w:rsidRDefault="00DD2CFA" w:rsidP="00622978">
            <w:pPr>
              <w:pStyle w:val="B3"/>
              <w:ind w:left="840" w:firstLine="0"/>
              <w:rPr>
                <w:rFonts w:ascii="Times New Roman" w:hAnsi="Times New Roman" w:cs="Times New Roman"/>
                <w:color w:val="auto"/>
                <w:lang w:val="en-US"/>
              </w:rPr>
            </w:pPr>
            <w:r w:rsidRPr="003A00B6">
              <w:rPr>
                <w:rFonts w:ascii="Times New Roman" w:hAnsi="Times New Roman" w:cs="Times New Roman"/>
                <w:color w:val="auto"/>
                <w:lang w:val="en-US"/>
              </w:rPr>
              <w:t xml:space="preserve">if slot </w:t>
            </w:r>
            <w:r w:rsidRPr="003A00B6">
              <w:rPr>
                <w:rFonts w:ascii="Times New Roman" w:hAnsi="Times New Roman" w:cs="Times New Roman"/>
                <w:noProof/>
                <w:color w:val="auto"/>
                <w:position w:val="-10"/>
                <w:lang w:val="en-US" w:eastAsia="ko-KR"/>
              </w:rPr>
              <w:drawing>
                <wp:inline distT="0" distB="0" distL="0" distR="0" wp14:anchorId="55B3F595" wp14:editId="73E12ED1">
                  <wp:extent cx="182880" cy="190500"/>
                  <wp:effectExtent l="0" t="0" r="762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3A00B6">
              <w:rPr>
                <w:rFonts w:ascii="Times New Roman" w:hAnsi="Times New Roman" w:cs="Times New Roman"/>
                <w:color w:val="auto"/>
                <w:lang w:val="en-US"/>
              </w:rPr>
              <w:t xml:space="preserve"> starts at a same time as or after a slot for an active DL BWP change on serving cell </w:t>
            </w:r>
            <w:r w:rsidRPr="003A00B6">
              <w:rPr>
                <w:rFonts w:ascii="Times New Roman" w:hAnsi="Times New Roman" w:cs="Times New Roman"/>
                <w:noProof/>
                <w:color w:val="auto"/>
                <w:position w:val="-6"/>
                <w:lang w:val="en-US" w:eastAsia="ko-KR"/>
              </w:rPr>
              <w:drawing>
                <wp:inline distT="0" distB="0" distL="0" distR="0" wp14:anchorId="20CDF207" wp14:editId="17CAB1D0">
                  <wp:extent cx="116840" cy="146050"/>
                  <wp:effectExtent l="0" t="0" r="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val="en-US"/>
              </w:rPr>
              <w:t xml:space="preserve">or an active UL BWP change on the </w:t>
            </w:r>
            <w:proofErr w:type="spellStart"/>
            <w:r w:rsidRPr="003A00B6">
              <w:rPr>
                <w:rFonts w:ascii="Times New Roman" w:hAnsi="Times New Roman" w:cs="Times New Roman"/>
                <w:color w:val="auto"/>
                <w:lang w:val="en-US"/>
              </w:rPr>
              <w:t>PCell</w:t>
            </w:r>
            <w:proofErr w:type="spellEnd"/>
            <w:r w:rsidRPr="003A00B6">
              <w:rPr>
                <w:rFonts w:ascii="Times New Roman" w:hAnsi="Times New Roman" w:cs="Times New Roman"/>
                <w:color w:val="auto"/>
                <w:lang w:val="en-US"/>
              </w:rPr>
              <w:t xml:space="preserve"> and slot </w:t>
            </w:r>
            <w:r w:rsidRPr="003A00B6">
              <w:rPr>
                <w:rFonts w:ascii="Times New Roman" w:hAnsi="Times New Roman" w:cs="Times New Roman"/>
                <w:noProof/>
                <w:color w:val="auto"/>
                <w:position w:val="-12"/>
                <w:lang w:val="en-US" w:eastAsia="ko-KR"/>
              </w:rPr>
              <w:drawing>
                <wp:inline distT="0" distB="0" distL="0" distR="0" wp14:anchorId="5614460A" wp14:editId="62CFC06D">
                  <wp:extent cx="1375410" cy="24130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rFonts w:ascii="Times New Roman" w:hAnsi="Times New Roman" w:cs="Times New Roman"/>
                <w:color w:val="auto"/>
                <w:lang w:val="en-US"/>
              </w:rPr>
              <w:t xml:space="preserve"> is before the slot for the active DL BWP change on serving cell </w:t>
            </w:r>
            <w:r w:rsidRPr="003A00B6">
              <w:rPr>
                <w:rFonts w:ascii="Times New Roman" w:hAnsi="Times New Roman" w:cs="Times New Roman"/>
                <w:noProof/>
                <w:color w:val="auto"/>
                <w:position w:val="-6"/>
                <w:lang w:val="en-US" w:eastAsia="ko-KR"/>
              </w:rPr>
              <w:drawing>
                <wp:inline distT="0" distB="0" distL="0" distR="0" wp14:anchorId="57160AC9" wp14:editId="03A89E29">
                  <wp:extent cx="116840" cy="146050"/>
                  <wp:effectExtent l="0" t="0" r="0" b="635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val="en-US"/>
              </w:rPr>
              <w:t xml:space="preserve">or the active UL BWP change on the </w:t>
            </w:r>
            <w:proofErr w:type="spellStart"/>
            <w:r w:rsidRPr="003A00B6">
              <w:rPr>
                <w:rFonts w:ascii="Times New Roman" w:hAnsi="Times New Roman" w:cs="Times New Roman"/>
                <w:color w:val="auto"/>
                <w:lang w:val="en-US"/>
              </w:rPr>
              <w:t>PCell</w:t>
            </w:r>
            <w:proofErr w:type="spellEnd"/>
            <w:r w:rsidRPr="003A00B6">
              <w:rPr>
                <w:rFonts w:ascii="Times New Roman" w:hAnsi="Times New Roman" w:cs="Times New Roman"/>
                <w:color w:val="auto"/>
                <w:lang w:val="en-US"/>
              </w:rPr>
              <w:t xml:space="preserve"> </w:t>
            </w:r>
          </w:p>
          <w:p w:rsidR="00DD2CFA" w:rsidRPr="003A00B6" w:rsidRDefault="004B394E" w:rsidP="00622978">
            <w:pPr>
              <w:pStyle w:val="B4"/>
              <w:rPr>
                <w:rFonts w:ascii="Times New Roman" w:hAnsi="Times New Roman" w:cs="Times New Roman"/>
                <w:color w:val="auto"/>
              </w:rPr>
            </w:pPr>
            <m:oMath>
              <m:sSub>
                <m:sSubPr>
                  <m:ctrlPr>
                    <w:rPr>
                      <w:rFonts w:ascii="Cambria Math" w:eastAsiaTheme="minorEastAsia"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m:t>
              </m:r>
              <m:sSub>
                <m:sSubPr>
                  <m:ctrlPr>
                    <w:rPr>
                      <w:rFonts w:ascii="Cambria Math" w:eastAsiaTheme="minorEastAsia"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+1</m:t>
              </m:r>
            </m:oMath>
            <w:r w:rsidR="00DD2CFA" w:rsidRPr="003A00B6">
              <w:rPr>
                <w:rFonts w:ascii="Times New Roman" w:hAnsi="Times New Roman" w:cs="Times New Roman"/>
                <w:color w:val="auto"/>
              </w:rPr>
              <w:t xml:space="preserve">; </w:t>
            </w:r>
          </w:p>
          <w:p w:rsidR="00DD2CFA" w:rsidRPr="003A00B6" w:rsidRDefault="00DD2CFA" w:rsidP="00622978">
            <w:pPr>
              <w:pStyle w:val="B3"/>
              <w:ind w:left="840"/>
              <w:rPr>
                <w:rFonts w:ascii="Times New Roman" w:hAnsi="Times New Roman" w:cs="Times New Roman"/>
                <w:color w:val="auto"/>
                <w:lang w:val="en-US"/>
              </w:rPr>
            </w:pPr>
            <w:r w:rsidRPr="003A00B6">
              <w:rPr>
                <w:rFonts w:ascii="Times New Roman" w:hAnsi="Times New Roman" w:cs="Times New Roman"/>
                <w:color w:val="auto"/>
                <w:lang w:val="en-US"/>
              </w:rPr>
              <w:t xml:space="preserve">else </w:t>
            </w:r>
          </w:p>
          <w:p w:rsidR="00DD2CFA" w:rsidRPr="003A00B6" w:rsidRDefault="00DD2CFA" w:rsidP="00622978">
            <w:pPr>
              <w:pStyle w:val="B4"/>
              <w:rPr>
                <w:rFonts w:ascii="Times New Roman" w:hAnsi="Times New Roman" w:cs="Times New Roman"/>
                <w:color w:val="auto"/>
                <w:lang w:eastAsia="zh-CN"/>
              </w:rPr>
            </w:pPr>
            <w:r w:rsidRPr="003A00B6">
              <w:rPr>
                <w:rFonts w:ascii="Times New Roman" w:hAnsi="Times New Roman" w:cs="Times New Roman"/>
                <w:color w:val="auto"/>
              </w:rPr>
              <w:t xml:space="preserve">while </w:t>
            </w:r>
            <w:r w:rsidRPr="003A00B6">
              <w:rPr>
                <w:rFonts w:ascii="Times New Roman" w:hAnsi="Times New Roman" w:cs="Times New Roman"/>
                <w:noProof/>
                <w:color w:val="auto"/>
                <w:position w:val="-10"/>
                <w:lang w:val="en-US" w:eastAsia="ko-KR"/>
              </w:rPr>
              <w:drawing>
                <wp:inline distT="0" distB="0" distL="0" distR="0" wp14:anchorId="76C835E6" wp14:editId="79C8C2CB">
                  <wp:extent cx="534035" cy="21209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rsidR="00DD2CFA" w:rsidRPr="003A00B6" w:rsidRDefault="00DD2CFA" w:rsidP="00622978">
            <w:pPr>
              <w:pStyle w:val="B5"/>
              <w:ind w:left="1418" w:hanging="1"/>
              <w:rPr>
                <w:rFonts w:ascii="Times New Roman" w:hAnsi="Times New Roman" w:cs="Times New Roman"/>
                <w:color w:val="auto"/>
                <w:lang w:eastAsia="zh-CN"/>
              </w:rPr>
            </w:pPr>
            <w:r w:rsidRPr="003A00B6">
              <w:rPr>
                <w:rFonts w:ascii="Times New Roman" w:hAnsi="Times New Roman" w:cs="Times New Roman"/>
                <w:color w:val="auto"/>
                <w:lang w:eastAsia="zh-CN"/>
              </w:rPr>
              <w:t xml:space="preserve">if the UE is provided </w:t>
            </w:r>
            <w:proofErr w:type="spellStart"/>
            <w:r w:rsidRPr="003A00B6">
              <w:rPr>
                <w:rFonts w:ascii="Times New Roman" w:hAnsi="Times New Roman" w:cs="Times New Roman"/>
                <w:i/>
                <w:color w:val="auto"/>
                <w:lang w:val="en-US"/>
              </w:rPr>
              <w:t>tdd</w:t>
            </w:r>
            <w:proofErr w:type="spellEnd"/>
            <w:r w:rsidRPr="003A00B6">
              <w:rPr>
                <w:rFonts w:ascii="Times New Roman" w:hAnsi="Times New Roman" w:cs="Times New Roman"/>
                <w:i/>
                <w:color w:val="auto"/>
                <w:lang w:val="en-US"/>
              </w:rPr>
              <w:t>-</w:t>
            </w:r>
            <w:r w:rsidRPr="003A00B6">
              <w:rPr>
                <w:rFonts w:ascii="Times New Roman" w:hAnsi="Times New Roman" w:cs="Times New Roman"/>
                <w:i/>
                <w:color w:val="auto"/>
              </w:rPr>
              <w:t>UL-DL-</w:t>
            </w:r>
            <w:proofErr w:type="spellStart"/>
            <w:r w:rsidRPr="003A00B6">
              <w:rPr>
                <w:rFonts w:ascii="Times New Roman" w:hAnsi="Times New Roman" w:cs="Times New Roman"/>
                <w:i/>
                <w:color w:val="auto"/>
                <w:lang w:val="en-US"/>
              </w:rPr>
              <w:t>ConfigurationCommon</w:t>
            </w:r>
            <w:proofErr w:type="spellEnd"/>
            <w:r w:rsidRPr="003A00B6">
              <w:rPr>
                <w:rFonts w:ascii="Times New Roman" w:hAnsi="Times New Roman" w:cs="Times New Roman"/>
                <w:color w:val="auto"/>
              </w:rPr>
              <w:t xml:space="preserve">, </w:t>
            </w:r>
            <w:r w:rsidRPr="003A00B6">
              <w:rPr>
                <w:rFonts w:ascii="Times New Roman" w:hAnsi="Times New Roman" w:cs="Times New Roman"/>
                <w:color w:val="auto"/>
                <w:lang w:eastAsia="zh-CN"/>
              </w:rPr>
              <w:t>or</w:t>
            </w:r>
            <w:r w:rsidRPr="003A00B6">
              <w:rPr>
                <w:rFonts w:ascii="Times New Roman" w:hAnsi="Times New Roman" w:cs="Times New Roman"/>
                <w:color w:val="auto"/>
              </w:rPr>
              <w:t xml:space="preserve"> </w:t>
            </w:r>
            <w:proofErr w:type="spellStart"/>
            <w:r w:rsidRPr="003A00B6">
              <w:rPr>
                <w:rFonts w:ascii="Times New Roman" w:hAnsi="Times New Roman" w:cs="Times New Roman"/>
                <w:i/>
                <w:color w:val="auto"/>
                <w:lang w:val="en-US"/>
              </w:rPr>
              <w:t>tdd</w:t>
            </w:r>
            <w:proofErr w:type="spellEnd"/>
            <w:r w:rsidRPr="003A00B6">
              <w:rPr>
                <w:rFonts w:ascii="Times New Roman" w:hAnsi="Times New Roman" w:cs="Times New Roman"/>
                <w:i/>
                <w:color w:val="auto"/>
                <w:lang w:val="en-US"/>
              </w:rPr>
              <w:t>-</w:t>
            </w:r>
            <w:r w:rsidRPr="003A00B6">
              <w:rPr>
                <w:rFonts w:ascii="Times New Roman" w:hAnsi="Times New Roman" w:cs="Times New Roman"/>
                <w:i/>
                <w:color w:val="auto"/>
              </w:rPr>
              <w:t>UL-DL-</w:t>
            </w:r>
            <w:r w:rsidRPr="003A00B6">
              <w:rPr>
                <w:rFonts w:ascii="Times New Roman" w:hAnsi="Times New Roman" w:cs="Times New Roman"/>
                <w:i/>
                <w:color w:val="auto"/>
                <w:lang w:val="en-US"/>
              </w:rPr>
              <w:t>C</w:t>
            </w:r>
            <w:proofErr w:type="spellStart"/>
            <w:r w:rsidRPr="003A00B6">
              <w:rPr>
                <w:rFonts w:ascii="Times New Roman" w:hAnsi="Times New Roman" w:cs="Times New Roman"/>
                <w:i/>
                <w:color w:val="auto"/>
              </w:rPr>
              <w:t>onfiguration</w:t>
            </w:r>
            <w:proofErr w:type="spellEnd"/>
            <w:r w:rsidRPr="003A00B6">
              <w:rPr>
                <w:rFonts w:ascii="Times New Roman" w:hAnsi="Times New Roman" w:cs="Times New Roman"/>
                <w:i/>
                <w:color w:val="auto"/>
                <w:lang w:val="en-US"/>
              </w:rPr>
              <w:t>D</w:t>
            </w:r>
            <w:proofErr w:type="spellStart"/>
            <w:r w:rsidRPr="003A00B6">
              <w:rPr>
                <w:rFonts w:ascii="Times New Roman" w:hAnsi="Times New Roman" w:cs="Times New Roman"/>
                <w:i/>
                <w:color w:val="auto"/>
              </w:rPr>
              <w:t>edicated</w:t>
            </w:r>
            <w:proofErr w:type="spellEnd"/>
            <w:r w:rsidRPr="003A00B6">
              <w:rPr>
                <w:rFonts w:ascii="Times New Roman" w:hAnsi="Times New Roman" w:cs="Times New Roman"/>
                <w:color w:val="auto"/>
                <w:lang w:eastAsia="zh-CN"/>
              </w:rPr>
              <w:t xml:space="preserve"> and</w:t>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for each slot </w:t>
            </w:r>
            <w:r w:rsidRPr="003A00B6">
              <w:rPr>
                <w:rFonts w:ascii="Times New Roman" w:hAnsi="Times New Roman" w:cs="Times New Roman"/>
                <w:color w:val="auto"/>
                <w:lang w:val="en-US" w:eastAsia="zh-CN"/>
              </w:rPr>
              <w:t xml:space="preserve">from slot </w:t>
            </w:r>
            <m:oMath>
              <m:d>
                <m:dPr>
                  <m:begChr m:val="⌊"/>
                  <m:endChr m:val="⌋"/>
                  <m:ctrlPr>
                    <w:rPr>
                      <w:rFonts w:ascii="Cambria Math" w:eastAsia="DengXian" w:hAnsi="Cambria Math" w:cs="Times New Roman"/>
                      <w:strike/>
                      <w:color w:val="FF0000"/>
                    </w:rPr>
                  </m:ctrlPr>
                </m:dPr>
                <m:e>
                  <m:d>
                    <m:dPr>
                      <m:ctrlPr>
                        <w:rPr>
                          <w:rFonts w:ascii="Cambria Math" w:eastAsia="DengXian" w:hAnsi="Cambria Math" w:cs="Times New Roman"/>
                          <w:i/>
                          <w:strike/>
                          <w:color w:val="FF0000"/>
                        </w:rPr>
                      </m:ctrlPr>
                    </m:dPr>
                    <m:e>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n</m:t>
                          </m:r>
                        </m:e>
                        <m:sub>
                          <m:r>
                            <m:rPr>
                              <m:sty m:val="p"/>
                            </m:rPr>
                            <w:rPr>
                              <w:rFonts w:ascii="Cambria Math" w:eastAsia="DengXian" w:hAnsi="Cambria Math" w:cs="Times New Roman"/>
                              <w:strike/>
                              <w:color w:val="FF0000"/>
                            </w:rPr>
                            <m:t>U</m:t>
                          </m:r>
                        </m:sub>
                      </m:sSub>
                      <m:r>
                        <w:rPr>
                          <w:rFonts w:ascii="Cambria Math" w:eastAsia="DengXian" w:hAnsi="Cambria Math" w:cs="Times New Roman"/>
                          <w:strike/>
                          <w:color w:val="FF0000"/>
                        </w:rPr>
                        <m:t>-</m:t>
                      </m:r>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K</m:t>
                          </m:r>
                        </m:e>
                        <m:sub>
                          <m:r>
                            <w:rPr>
                              <w:rFonts w:ascii="Cambria Math" w:eastAsia="DengXian" w:hAnsi="Cambria Math" w:cs="Times New Roman"/>
                              <w:strike/>
                              <w:color w:val="FF0000"/>
                            </w:rPr>
                            <m:t>1,k</m:t>
                          </m:r>
                        </m:sub>
                      </m:sSub>
                    </m:e>
                  </m:d>
                  <m:r>
                    <w:rPr>
                      <w:rFonts w:ascii="Cambria Math" w:eastAsia="DengXian" w:hAnsi="Cambria Math" w:cs="Times New Roman"/>
                      <w:strike/>
                      <w:color w:val="FF0000"/>
                    </w:rPr>
                    <m:t>∙</m:t>
                  </m:r>
                  <m:sSup>
                    <m:sSupPr>
                      <m:ctrlPr>
                        <w:rPr>
                          <w:rFonts w:ascii="Cambria Math" w:eastAsia="DengXian" w:hAnsi="Cambria Math" w:cs="Times New Roman"/>
                          <w:i/>
                          <w:strike/>
                          <w:color w:val="FF0000"/>
                        </w:rPr>
                      </m:ctrlPr>
                    </m:sSupPr>
                    <m:e>
                      <m:r>
                        <w:rPr>
                          <w:rFonts w:ascii="Cambria Math" w:eastAsia="DengXian" w:hAnsi="Cambria Math" w:cs="Times New Roman"/>
                          <w:strike/>
                          <w:color w:val="FF0000"/>
                        </w:rPr>
                        <m:t>2</m:t>
                      </m:r>
                    </m:e>
                    <m:sup>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μ</m:t>
                          </m:r>
                        </m:e>
                        <m:sub>
                          <m:r>
                            <w:rPr>
                              <w:rFonts w:ascii="Cambria Math" w:eastAsia="DengXian" w:hAnsi="Cambria Math" w:cs="Times New Roman"/>
                              <w:strike/>
                              <w:color w:val="FF0000"/>
                            </w:rPr>
                            <m:t>DL</m:t>
                          </m:r>
                        </m:sub>
                      </m:sSub>
                      <m:r>
                        <w:rPr>
                          <w:rFonts w:ascii="Cambria Math" w:eastAsia="DengXian" w:hAnsi="Cambria Math" w:cs="Times New Roman"/>
                          <w:strike/>
                          <w:color w:val="FF0000"/>
                        </w:rPr>
                        <m:t>-</m:t>
                      </m:r>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μ</m:t>
                          </m:r>
                        </m:e>
                        <m:sub>
                          <m:r>
                            <w:rPr>
                              <w:rFonts w:ascii="Cambria Math" w:eastAsia="DengXian" w:hAnsi="Cambria Math" w:cs="Times New Roman"/>
                              <w:strike/>
                              <w:color w:val="FF0000"/>
                            </w:rPr>
                            <m:t>UL</m:t>
                          </m:r>
                        </m:sub>
                      </m:sSub>
                    </m:sup>
                  </m:sSup>
                </m:e>
              </m:d>
              <m:r>
                <w:rPr>
                  <w:rFonts w:ascii="Cambria Math" w:eastAsia="DengXian" w:hAnsi="Cambria Math" w:cs="Times New Roman"/>
                  <w:strike/>
                  <w:color w:val="FF0000"/>
                </w:rPr>
                <m:t>+</m:t>
              </m:r>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n</m:t>
                  </m:r>
                </m:e>
                <m:sub>
                  <m:r>
                    <w:rPr>
                      <w:rFonts w:ascii="Cambria Math" w:eastAsia="DengXian" w:hAnsi="Cambria Math" w:cs="Times New Roman"/>
                      <w:strike/>
                      <w:color w:val="FF0000"/>
                    </w:rPr>
                    <m:t>D</m:t>
                  </m:r>
                </m:sub>
              </m:sSub>
              <m:r>
                <w:rPr>
                  <w:rFonts w:ascii="Cambria Math" w:eastAsia="DengXian" w:hAnsi="Cambria Math" w:cs="Times New Roman"/>
                  <w:strike/>
                  <w:color w:val="FF0000"/>
                </w:rPr>
                <m:t>-</m:t>
              </m:r>
              <m:sSubSup>
                <m:sSubSupPr>
                  <m:ctrlPr>
                    <w:rPr>
                      <w:rFonts w:ascii="Cambria Math" w:eastAsia="DengXian" w:hAnsi="Cambria Math" w:cs="Times New Roman"/>
                      <w:i/>
                      <w:strike/>
                      <w:color w:val="FF0000"/>
                    </w:rPr>
                  </m:ctrlPr>
                </m:sSubSupPr>
                <m:e>
                  <m:r>
                    <w:rPr>
                      <w:rFonts w:ascii="Cambria Math" w:eastAsia="DengXian" w:hAnsi="Cambria Math" w:cs="Times New Roman"/>
                      <w:strike/>
                      <w:color w:val="FF0000"/>
                    </w:rPr>
                    <m:t>N</m:t>
                  </m:r>
                </m:e>
                <m:sub>
                  <m:r>
                    <w:rPr>
                      <w:rFonts w:ascii="Cambria Math" w:eastAsia="DengXian" w:hAnsi="Cambria Math" w:cs="Times New Roman"/>
                      <w:strike/>
                      <w:color w:val="FF0000"/>
                    </w:rPr>
                    <m:t>PDSCH</m:t>
                  </m:r>
                </m:sub>
                <m:sup>
                  <m:r>
                    <w:rPr>
                      <w:rFonts w:ascii="Cambria Math" w:eastAsia="DengXian" w:hAnsi="Cambria Math" w:cs="Times New Roman"/>
                      <w:strike/>
                      <w:color w:val="FF0000"/>
                    </w:rPr>
                    <m:t>repeat</m:t>
                  </m:r>
                </m:sup>
              </m:sSubSup>
              <m:r>
                <w:rPr>
                  <w:rFonts w:ascii="Cambria Math" w:eastAsia="DengXian" w:hAnsi="Cambria Math" w:cs="Times New Roman"/>
                  <w:strike/>
                  <w:color w:val="FF0000"/>
                </w:rPr>
                <m:t>+1</m:t>
              </m:r>
            </m:oMath>
            <w:r w:rsidRPr="003A00B6">
              <w:rPr>
                <w:rFonts w:ascii="Times New Roman" w:hAnsi="Times New Roman" w:cs="Times New Roman"/>
                <w:color w:val="auto"/>
                <w:lang w:val="en-US" w:eastAsia="zh-CN"/>
              </w:rPr>
              <w:t xml:space="preserve"> </w:t>
            </w:r>
            <m:oMath>
              <m:d>
                <m:dPr>
                  <m:begChr m:val="⌊"/>
                  <m:endChr m:val="⌋"/>
                  <m:ctrlPr>
                    <w:rPr>
                      <w:rFonts w:ascii="Cambria Math" w:eastAsia="DengXian" w:hAnsi="Cambria Math" w:cs="Times New Roman"/>
                      <w:color w:val="FF0000"/>
                    </w:rPr>
                  </m:ctrlPr>
                </m:dPr>
                <m:e>
                  <m:d>
                    <m:dPr>
                      <m:ctrlPr>
                        <w:rPr>
                          <w:rFonts w:ascii="Cambria Math" w:eastAsia="DengXian" w:hAnsi="Cambria Math" w:cs="Times New Roman"/>
                          <w:i/>
                          <w:color w:val="FF0000"/>
                        </w:rPr>
                      </m:ctrlPr>
                    </m:dPr>
                    <m:e>
                      <m:sSub>
                        <m:sSubPr>
                          <m:ctrlPr>
                            <w:rPr>
                              <w:rFonts w:ascii="Cambria Math" w:eastAsia="DengXian" w:hAnsi="Cambria Math" w:cs="Times New Roman"/>
                              <w:i/>
                              <w:color w:val="FF0000"/>
                            </w:rPr>
                          </m:ctrlPr>
                        </m:sSubPr>
                        <m:e>
                          <m:r>
                            <w:rPr>
                              <w:rFonts w:ascii="Cambria Math" w:eastAsia="DengXian" w:hAnsi="Cambria Math" w:cs="Times New Roman"/>
                              <w:color w:val="FF0000"/>
                            </w:rPr>
                            <m:t>n</m:t>
                          </m:r>
                        </m:e>
                        <m:sub>
                          <m:r>
                            <m:rPr>
                              <m:sty m:val="p"/>
                            </m:rPr>
                            <w:rPr>
                              <w:rFonts w:ascii="Cambria Math" w:eastAsia="DengXian" w:hAnsi="Cambria Math" w:cs="Times New Roman"/>
                              <w:color w:val="FF0000"/>
                            </w:rPr>
                            <m:t>U</m:t>
                          </m:r>
                        </m:sub>
                      </m:sSub>
                      <m:r>
                        <w:rPr>
                          <w:rFonts w:ascii="Cambria Math" w:eastAsia="DengXian" w:hAnsi="Cambria Math" w:cs="Times New Roman"/>
                          <w:color w:val="FF0000"/>
                        </w:rPr>
                        <m:t>-</m:t>
                      </m:r>
                      <m:sSub>
                        <m:sSubPr>
                          <m:ctrlPr>
                            <w:rPr>
                              <w:rFonts w:ascii="Cambria Math" w:eastAsia="DengXian" w:hAnsi="Cambria Math" w:cs="Times New Roman"/>
                              <w:i/>
                              <w:color w:val="FF0000"/>
                            </w:rPr>
                          </m:ctrlPr>
                        </m:sSubPr>
                        <m:e>
                          <m:r>
                            <w:rPr>
                              <w:rFonts w:ascii="Cambria Math" w:eastAsia="DengXian" w:hAnsi="Cambria Math" w:cs="Times New Roman"/>
                              <w:color w:val="FF0000"/>
                            </w:rPr>
                            <m:t>K</m:t>
                          </m:r>
                        </m:e>
                        <m:sub>
                          <m:r>
                            <w:rPr>
                              <w:rFonts w:ascii="Cambria Math" w:eastAsia="DengXian" w:hAnsi="Cambria Math" w:cs="Times New Roman"/>
                              <w:color w:val="FF0000"/>
                            </w:rPr>
                            <m:t>1,k</m:t>
                          </m:r>
                        </m:sub>
                      </m:sSub>
                    </m:e>
                  </m:d>
                  <m:r>
                    <w:rPr>
                      <w:rFonts w:ascii="Cambria Math" w:eastAsia="DengXian" w:hAnsi="Cambria Math" w:cs="Times New Roman"/>
                      <w:color w:val="FF0000"/>
                    </w:rPr>
                    <m:t>∙</m:t>
                  </m:r>
                  <m:sSup>
                    <m:sSupPr>
                      <m:ctrlPr>
                        <w:rPr>
                          <w:rFonts w:ascii="Cambria Math" w:eastAsia="DengXian" w:hAnsi="Cambria Math" w:cs="Times New Roman"/>
                          <w:i/>
                          <w:color w:val="FF0000"/>
                        </w:rPr>
                      </m:ctrlPr>
                    </m:sSupPr>
                    <m:e>
                      <m:r>
                        <w:rPr>
                          <w:rFonts w:ascii="Cambria Math" w:eastAsia="DengXian" w:hAnsi="Cambria Math" w:cs="Times New Roman"/>
                          <w:color w:val="FF0000"/>
                        </w:rPr>
                        <m:t>2</m:t>
                      </m:r>
                    </m:e>
                    <m:sup>
                      <m:sSub>
                        <m:sSubPr>
                          <m:ctrlPr>
                            <w:rPr>
                              <w:rFonts w:ascii="Cambria Math" w:eastAsia="DengXian" w:hAnsi="Cambria Math" w:cs="Times New Roman"/>
                              <w:i/>
                              <w:color w:val="FF0000"/>
                            </w:rPr>
                          </m:ctrlPr>
                        </m:sSubPr>
                        <m:e>
                          <m:r>
                            <w:rPr>
                              <w:rFonts w:ascii="Cambria Math" w:eastAsia="DengXian" w:hAnsi="Cambria Math" w:cs="Times New Roman"/>
                              <w:color w:val="FF0000"/>
                            </w:rPr>
                            <m:t>μ</m:t>
                          </m:r>
                        </m:e>
                        <m:sub>
                          <m:r>
                            <w:rPr>
                              <w:rFonts w:ascii="Cambria Math" w:eastAsia="DengXian" w:hAnsi="Cambria Math" w:cs="Times New Roman"/>
                              <w:color w:val="FF0000"/>
                            </w:rPr>
                            <m:t>DL</m:t>
                          </m:r>
                        </m:sub>
                      </m:sSub>
                      <m:r>
                        <w:rPr>
                          <w:rFonts w:ascii="Cambria Math" w:eastAsia="DengXian" w:hAnsi="Cambria Math" w:cs="Times New Roman"/>
                          <w:color w:val="FF0000"/>
                        </w:rPr>
                        <m:t>-</m:t>
                      </m:r>
                      <m:sSub>
                        <m:sSubPr>
                          <m:ctrlPr>
                            <w:rPr>
                              <w:rFonts w:ascii="Cambria Math" w:eastAsia="DengXian" w:hAnsi="Cambria Math" w:cs="Times New Roman"/>
                              <w:i/>
                              <w:color w:val="FF0000"/>
                            </w:rPr>
                          </m:ctrlPr>
                        </m:sSubPr>
                        <m:e>
                          <m:r>
                            <w:rPr>
                              <w:rFonts w:ascii="Cambria Math" w:eastAsia="DengXian" w:hAnsi="Cambria Math" w:cs="Times New Roman"/>
                              <w:color w:val="FF0000"/>
                            </w:rPr>
                            <m:t>μ</m:t>
                          </m:r>
                        </m:e>
                        <m:sub>
                          <m:r>
                            <w:rPr>
                              <w:rFonts w:ascii="Cambria Math" w:eastAsia="DengXian" w:hAnsi="Cambria Math" w:cs="Times New Roman"/>
                              <w:color w:val="FF0000"/>
                            </w:rPr>
                            <m:t>UL</m:t>
                          </m:r>
                        </m:sub>
                      </m:sSub>
                    </m:sup>
                  </m:sSup>
                </m:e>
              </m:d>
              <m:r>
                <w:rPr>
                  <w:rFonts w:ascii="Cambria Math" w:eastAsia="DengXian" w:hAnsi="Cambria Math" w:cs="Times New Roman"/>
                  <w:color w:val="FF0000"/>
                </w:rPr>
                <m:t>+</m:t>
              </m:r>
              <m:sSub>
                <m:sSubPr>
                  <m:ctrlPr>
                    <w:rPr>
                      <w:rFonts w:ascii="Cambria Math" w:eastAsia="DengXian" w:hAnsi="Cambria Math" w:cs="Times New Roman"/>
                      <w:i/>
                      <w:color w:val="FF0000"/>
                    </w:rPr>
                  </m:ctrlPr>
                </m:sSubPr>
                <m:e>
                  <m:r>
                    <w:rPr>
                      <w:rFonts w:ascii="Cambria Math" w:eastAsia="DengXian" w:hAnsi="Cambria Math" w:cs="Times New Roman"/>
                      <w:color w:val="FF0000"/>
                    </w:rPr>
                    <m:t>n</m:t>
                  </m:r>
                </m:e>
                <m:sub>
                  <m:r>
                    <w:rPr>
                      <w:rFonts w:ascii="Cambria Math" w:eastAsia="DengXian" w:hAnsi="Cambria Math" w:cs="Times New Roman"/>
                      <w:color w:val="FF0000"/>
                    </w:rPr>
                    <m:t>D</m:t>
                  </m:r>
                </m:sub>
              </m:sSub>
              <m:r>
                <w:rPr>
                  <w:rFonts w:ascii="Cambria Math" w:eastAsia="DengXian" w:hAnsi="Cambria Math" w:cs="Times New Roman"/>
                  <w:color w:val="FF0000"/>
                </w:rPr>
                <m:t>-</m:t>
              </m:r>
              <m:sSubSup>
                <m:sSubSupPr>
                  <m:ctrlPr>
                    <w:rPr>
                      <w:rFonts w:ascii="Cambria Math" w:eastAsia="DengXian" w:hAnsi="Cambria Math" w:cs="Times New Roman"/>
                      <w:i/>
                      <w:color w:val="FF0000"/>
                    </w:rPr>
                  </m:ctrlPr>
                </m:sSubSupPr>
                <m:e>
                  <m:r>
                    <w:rPr>
                      <w:rFonts w:ascii="Cambria Math" w:eastAsia="DengXian" w:hAnsi="Cambria Math" w:cs="Times New Roman"/>
                      <w:color w:val="FF0000"/>
                    </w:rPr>
                    <m:t>N</m:t>
                  </m:r>
                </m:e>
                <m:sub>
                  <m:r>
                    <w:rPr>
                      <w:rFonts w:ascii="Cambria Math" w:eastAsia="DengXian" w:hAnsi="Cambria Math" w:cs="Times New Roman"/>
                      <w:color w:val="FF0000"/>
                    </w:rPr>
                    <m:t>PDSCH,max</m:t>
                  </m:r>
                </m:sub>
                <m:sup>
                  <m:r>
                    <w:rPr>
                      <w:rFonts w:ascii="Cambria Math" w:eastAsia="DengXian" w:hAnsi="Cambria Math" w:cs="Times New Roman"/>
                      <w:color w:val="FF0000"/>
                    </w:rPr>
                    <m:t>repeat</m:t>
                  </m:r>
                </m:sup>
              </m:sSubSup>
              <m:r>
                <w:rPr>
                  <w:rFonts w:ascii="Cambria Math" w:eastAsia="DengXian" w:hAnsi="Cambria Math" w:cs="Times New Roman"/>
                  <w:color w:val="FF0000"/>
                </w:rPr>
                <m:t>+1</m:t>
              </m:r>
            </m:oMath>
            <w:r w:rsidRPr="00D77068">
              <w:rPr>
                <w:rFonts w:ascii="Times New Roman" w:hAnsi="Times New Roman" w:cs="Times New Roman"/>
                <w:color w:val="FF0000"/>
                <w:lang w:eastAsia="zh-CN"/>
              </w:rPr>
              <w:t xml:space="preserve"> </w:t>
            </w:r>
            <w:r w:rsidRPr="003A00B6">
              <w:rPr>
                <w:rFonts w:ascii="Times New Roman" w:hAnsi="Times New Roman" w:cs="Times New Roman"/>
                <w:color w:val="auto"/>
                <w:lang w:eastAsia="zh-CN"/>
              </w:rPr>
              <w:t xml:space="preserve"> to slot </w:t>
            </w:r>
            <w:r w:rsidRPr="003A00B6">
              <w:rPr>
                <w:rFonts w:ascii="Times New Roman" w:hAnsi="Times New Roman" w:cs="Times New Roman"/>
                <w:noProof/>
                <w:color w:val="auto"/>
                <w:position w:val="-12"/>
                <w:lang w:val="en-US" w:eastAsia="ko-KR"/>
              </w:rPr>
              <w:drawing>
                <wp:inline distT="0" distB="0" distL="0" distR="0" wp14:anchorId="0F91AC53" wp14:editId="628CA89E">
                  <wp:extent cx="1375410" cy="24130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at least one symbol of the PDSCH time resource derived by row </w:t>
            </w:r>
            <w:r w:rsidRPr="003A00B6">
              <w:rPr>
                <w:rFonts w:ascii="Times New Roman" w:hAnsi="Times New Roman" w:cs="Times New Roman"/>
                <w:noProof/>
                <w:color w:val="auto"/>
                <w:position w:val="-4"/>
                <w:lang w:val="en-US" w:eastAsia="ko-KR"/>
              </w:rPr>
              <w:drawing>
                <wp:inline distT="0" distB="0" distL="0" distR="0" wp14:anchorId="492DB124" wp14:editId="78F19E45">
                  <wp:extent cx="116840" cy="12446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is configured as UL</w:t>
            </w:r>
            <w:r w:rsidRPr="003A00B6">
              <w:rPr>
                <w:rFonts w:ascii="Times New Roman" w:hAnsi="Times New Roman" w:cs="Times New Roman"/>
                <w:i/>
                <w:color w:val="auto"/>
                <w:lang w:eastAsia="zh-CN"/>
              </w:rPr>
              <w:t xml:space="preserve"> </w:t>
            </w:r>
            <w:r w:rsidRPr="003A00B6">
              <w:rPr>
                <w:rFonts w:ascii="Times New Roman" w:hAnsi="Times New Roman" w:cs="Times New Roman"/>
                <w:color w:val="auto"/>
                <w:lang w:eastAsia="zh-CN"/>
              </w:rPr>
              <w:t xml:space="preserve">where </w:t>
            </w:r>
            <w:r w:rsidRPr="003A00B6">
              <w:rPr>
                <w:rFonts w:ascii="Times New Roman" w:hAnsi="Times New Roman" w:cs="Times New Roman"/>
                <w:noProof/>
                <w:color w:val="auto"/>
                <w:position w:val="-12"/>
                <w:lang w:val="en-US" w:eastAsia="ko-KR"/>
              </w:rPr>
              <w:drawing>
                <wp:inline distT="0" distB="0" distL="0" distR="0" wp14:anchorId="6851C85B" wp14:editId="24803EAD">
                  <wp:extent cx="182880" cy="182880"/>
                  <wp:effectExtent l="0" t="0" r="7620" b="762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the</w:t>
            </w:r>
            <w:r w:rsidRPr="003A00B6">
              <w:rPr>
                <w:rFonts w:ascii="Times New Roman" w:hAnsi="Times New Roman" w:cs="Times New Roman"/>
                <w:i/>
                <w:color w:val="auto"/>
                <w:lang w:eastAsia="zh-CN"/>
              </w:rPr>
              <w:t xml:space="preserve"> k</w:t>
            </w:r>
            <w:r w:rsidRPr="003A00B6">
              <w:rPr>
                <w:rFonts w:ascii="Times New Roman" w:hAnsi="Times New Roman" w:cs="Times New Roman"/>
                <w:color w:val="auto"/>
                <w:lang w:eastAsia="zh-CN"/>
              </w:rPr>
              <w:t>-</w:t>
            </w:r>
            <w:proofErr w:type="spellStart"/>
            <w:r w:rsidRPr="003A00B6">
              <w:rPr>
                <w:rFonts w:ascii="Times New Roman" w:hAnsi="Times New Roman" w:cs="Times New Roman"/>
                <w:color w:val="auto"/>
                <w:lang w:eastAsia="zh-CN"/>
              </w:rPr>
              <w:t>th</w:t>
            </w:r>
            <w:proofErr w:type="spellEnd"/>
            <w:r w:rsidRPr="003A00B6">
              <w:rPr>
                <w:rFonts w:ascii="Times New Roman" w:hAnsi="Times New Roman" w:cs="Times New Roman"/>
                <w:color w:val="auto"/>
                <w:lang w:eastAsia="zh-CN"/>
              </w:rPr>
              <w:t xml:space="preserve"> slot timing value in set </w:t>
            </w:r>
            <w:r w:rsidRPr="003A00B6">
              <w:rPr>
                <w:rFonts w:ascii="Times New Roman" w:hAnsi="Times New Roman" w:cs="Times New Roman"/>
                <w:noProof/>
                <w:color w:val="auto"/>
                <w:position w:val="-10"/>
                <w:lang w:val="en-US" w:eastAsia="ko-KR"/>
              </w:rPr>
              <w:drawing>
                <wp:inline distT="0" distB="0" distL="0" distR="0" wp14:anchorId="66F130BD" wp14:editId="4DE79DD9">
                  <wp:extent cx="182880" cy="197485"/>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p>
          <w:p w:rsidR="00DD2CFA" w:rsidRPr="003A00B6" w:rsidRDefault="00DD2CFA" w:rsidP="00622978">
            <w:pPr>
              <w:pStyle w:val="B5"/>
              <w:ind w:left="1985"/>
              <w:rPr>
                <w:rFonts w:ascii="Times New Roman" w:hAnsi="Times New Roman" w:cs="Times New Roman"/>
                <w:color w:val="auto"/>
                <w:lang w:eastAsia="zh-CN"/>
              </w:rPr>
            </w:pPr>
            <w:r w:rsidRPr="003A00B6">
              <w:rPr>
                <w:rFonts w:ascii="Times New Roman" w:hAnsi="Times New Roman" w:cs="Times New Roman"/>
                <w:noProof/>
                <w:color w:val="auto"/>
                <w:position w:val="-6"/>
                <w:lang w:val="en-US" w:eastAsia="ko-KR"/>
              </w:rPr>
              <w:drawing>
                <wp:inline distT="0" distB="0" distL="0" distR="0" wp14:anchorId="499F69D8" wp14:editId="03AC5F69">
                  <wp:extent cx="461010" cy="182880"/>
                  <wp:effectExtent l="0" t="0" r="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A00B6">
              <w:rPr>
                <w:rFonts w:ascii="Times New Roman" w:hAnsi="Times New Roman" w:cs="Times New Roman"/>
                <w:color w:val="auto"/>
              </w:rPr>
              <w:t>;</w:t>
            </w:r>
          </w:p>
          <w:p w:rsidR="00DD2CFA" w:rsidRPr="003A00B6" w:rsidRDefault="00DD2CFA" w:rsidP="00622978">
            <w:pPr>
              <w:pStyle w:val="B5"/>
              <w:rPr>
                <w:rFonts w:ascii="Times New Roman" w:hAnsi="Times New Roman" w:cs="Times New Roman"/>
                <w:color w:val="auto"/>
                <w:lang w:eastAsia="zh-CN"/>
              </w:rPr>
            </w:pPr>
            <w:r w:rsidRPr="003A00B6">
              <w:rPr>
                <w:rFonts w:ascii="Times New Roman" w:hAnsi="Times New Roman" w:cs="Times New Roman"/>
                <w:color w:val="auto"/>
                <w:lang w:eastAsia="zh-CN"/>
              </w:rPr>
              <w:t>else</w:t>
            </w:r>
          </w:p>
          <w:p w:rsidR="00DD2CFA" w:rsidRPr="003A00B6" w:rsidRDefault="00DD2CFA" w:rsidP="00622978">
            <w:pPr>
              <w:pStyle w:val="B5"/>
              <w:ind w:left="1985"/>
              <w:rPr>
                <w:rFonts w:ascii="Times New Roman" w:hAnsi="Times New Roman" w:cs="Times New Roman"/>
                <w:color w:val="auto"/>
                <w:lang w:eastAsia="zh-CN"/>
              </w:rPr>
            </w:pPr>
            <w:r w:rsidRPr="003A00B6">
              <w:rPr>
                <w:rFonts w:ascii="Times New Roman" w:hAnsi="Times New Roman" w:cs="Times New Roman"/>
                <w:noProof/>
                <w:color w:val="auto"/>
                <w:position w:val="-4"/>
                <w:lang w:val="en-US" w:eastAsia="ko-KR"/>
              </w:rPr>
              <w:drawing>
                <wp:inline distT="0" distB="0" distL="0" distR="0" wp14:anchorId="06D4EDC1" wp14:editId="31B1B7D7">
                  <wp:extent cx="526415" cy="160655"/>
                  <wp:effectExtent l="0" t="0" r="698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6415" cy="16065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p>
          <w:p w:rsidR="00DD2CFA" w:rsidRPr="003A00B6" w:rsidRDefault="00DD2CFA" w:rsidP="00622978">
            <w:pPr>
              <w:pStyle w:val="B5"/>
              <w:rPr>
                <w:rFonts w:ascii="Times New Roman" w:hAnsi="Times New Roman" w:cs="Times New Roman"/>
                <w:color w:val="auto"/>
                <w:lang w:eastAsia="zh-CN"/>
              </w:rPr>
            </w:pPr>
            <w:r w:rsidRPr="003A00B6">
              <w:rPr>
                <w:rFonts w:ascii="Times New Roman" w:hAnsi="Times New Roman" w:cs="Times New Roman"/>
                <w:color w:val="auto"/>
                <w:lang w:eastAsia="zh-CN"/>
              </w:rPr>
              <w:t>end if</w:t>
            </w:r>
          </w:p>
          <w:p w:rsidR="00DD2CFA" w:rsidRPr="003A00B6" w:rsidRDefault="00DD2CFA" w:rsidP="00622978">
            <w:pPr>
              <w:pStyle w:val="B4"/>
              <w:rPr>
                <w:rFonts w:ascii="Times New Roman" w:hAnsi="Times New Roman" w:cs="Times New Roman"/>
                <w:color w:val="auto"/>
                <w:lang w:eastAsia="zh-CN"/>
              </w:rPr>
            </w:pPr>
            <w:r w:rsidRPr="003A00B6">
              <w:rPr>
                <w:rFonts w:ascii="Times New Roman" w:hAnsi="Times New Roman" w:cs="Times New Roman"/>
                <w:color w:val="auto"/>
                <w:lang w:eastAsia="zh-CN"/>
              </w:rPr>
              <w:t>end while</w:t>
            </w:r>
          </w:p>
          <w:p w:rsidR="00DD2CFA" w:rsidRPr="00E80404" w:rsidRDefault="00DD2CFA" w:rsidP="00622978">
            <w:pPr>
              <w:rPr>
                <w:rFonts w:eastAsiaTheme="minorEastAsia"/>
                <w:lang w:eastAsia="zh-CN"/>
              </w:rPr>
            </w:pPr>
            <w:r w:rsidRPr="003A00B6">
              <w:rPr>
                <w:rFonts w:eastAsiaTheme="minorEastAsia"/>
                <w:lang w:eastAsia="zh-CN"/>
              </w:rPr>
              <w:t>…</w:t>
            </w:r>
          </w:p>
        </w:tc>
      </w:tr>
    </w:tbl>
    <w:p w:rsidR="007A5D78" w:rsidRPr="00DD2CFA" w:rsidRDefault="007A5D78" w:rsidP="00093B2B"/>
    <w:p w:rsidR="00784975" w:rsidRDefault="007A5D78" w:rsidP="00784975">
      <w:pPr>
        <w:jc w:val="both"/>
        <w:rPr>
          <w:lang w:val="en-US"/>
        </w:rPr>
      </w:pPr>
      <w:r w:rsidRPr="008C6F5E">
        <w:t xml:space="preserve">For Type-2 HARQ-ACK codebook, </w:t>
      </w:r>
      <w:proofErr w:type="spellStart"/>
      <w:r w:rsidRPr="008C6F5E">
        <w:rPr>
          <w:rFonts w:eastAsia="굴림"/>
          <w:i/>
          <w:iCs/>
        </w:rPr>
        <w:t>pdsch-AggregationFactor</w:t>
      </w:r>
      <w:proofErr w:type="spellEnd"/>
      <w:r w:rsidRPr="008C6F5E">
        <w:rPr>
          <w:rFonts w:eastAsia="굴림"/>
          <w:i/>
          <w:iCs/>
        </w:rPr>
        <w:t xml:space="preserve"> </w:t>
      </w:r>
      <w:proofErr w:type="gramStart"/>
      <w:r w:rsidRPr="008C6F5E">
        <w:rPr>
          <w:rFonts w:eastAsia="굴림"/>
          <w:iCs/>
        </w:rPr>
        <w:t>should also be clarified</w:t>
      </w:r>
      <w:proofErr w:type="gramEnd"/>
      <w:r w:rsidRPr="008C6F5E">
        <w:rPr>
          <w:rFonts w:eastAsia="굴림"/>
          <w:iCs/>
        </w:rPr>
        <w:t xml:space="preserve"> for PDCCH MO set determination. In Rel-15, there is only one value of </w:t>
      </w:r>
      <w:proofErr w:type="spellStart"/>
      <w:r w:rsidRPr="008C6F5E">
        <w:rPr>
          <w:rFonts w:eastAsia="굴림"/>
          <w:i/>
          <w:iCs/>
        </w:rPr>
        <w:t>pdsch-AggregationFactor</w:t>
      </w:r>
      <w:proofErr w:type="spellEnd"/>
      <w:r w:rsidRPr="008C6F5E">
        <w:rPr>
          <w:rFonts w:eastAsia="굴림"/>
          <w:i/>
          <w:iCs/>
        </w:rPr>
        <w:t xml:space="preserve"> </w:t>
      </w:r>
      <w:r w:rsidRPr="008C6F5E">
        <w:rPr>
          <w:rFonts w:eastAsia="굴림"/>
          <w:iCs/>
        </w:rPr>
        <w:t xml:space="preserve">for a serving cell. In Rel-16, PDSCHs can be associated with different values of </w:t>
      </w:r>
      <w:proofErr w:type="spellStart"/>
      <w:r w:rsidRPr="008C6F5E">
        <w:rPr>
          <w:rFonts w:eastAsia="굴림"/>
          <w:i/>
          <w:iCs/>
        </w:rPr>
        <w:t>pdsch-AggregationFactor</w:t>
      </w:r>
      <w:proofErr w:type="spellEnd"/>
      <w:r w:rsidRPr="008C6F5E">
        <w:rPr>
          <w:rFonts w:eastAsia="굴림"/>
          <w:iCs/>
        </w:rPr>
        <w:t xml:space="preserve">. PDCCH MO set should be determined based on all the values of </w:t>
      </w:r>
      <w:proofErr w:type="spellStart"/>
      <w:r w:rsidRPr="008C6F5E">
        <w:rPr>
          <w:rFonts w:eastAsia="굴림"/>
          <w:i/>
          <w:iCs/>
        </w:rPr>
        <w:t>pdsch-AggregationFactor</w:t>
      </w:r>
      <w:proofErr w:type="spellEnd"/>
      <w:r w:rsidR="00784975" w:rsidRPr="00851BB2">
        <w:rPr>
          <w:rFonts w:eastAsia="굴림"/>
          <w:i/>
          <w:iCs/>
        </w:rPr>
        <w:t xml:space="preserve"> </w:t>
      </w:r>
      <w:r w:rsidR="00784975" w:rsidRPr="00851BB2">
        <w:rPr>
          <w:rFonts w:eastAsia="DengXian"/>
          <w:iCs/>
          <w:lang w:eastAsia="zh-CN"/>
        </w:rPr>
        <w:t>pro</w:t>
      </w:r>
      <w:r w:rsidR="00784975" w:rsidRPr="00851BB2">
        <w:rPr>
          <w:rFonts w:eastAsia="굴림"/>
          <w:iCs/>
        </w:rPr>
        <w:t xml:space="preserve">vided in </w:t>
      </w:r>
      <w:proofErr w:type="gramStart"/>
      <w:r w:rsidR="00784975" w:rsidRPr="00851BB2">
        <w:rPr>
          <w:rFonts w:eastAsia="굴림"/>
          <w:iCs/>
        </w:rPr>
        <w:t>both</w:t>
      </w:r>
      <w:r w:rsidR="00784975" w:rsidRPr="00784975">
        <w:rPr>
          <w:rFonts w:eastAsia="굴림"/>
          <w:iCs/>
        </w:rPr>
        <w:t xml:space="preserve"> </w:t>
      </w:r>
      <w:r w:rsidR="00784975" w:rsidRPr="008C6F5E">
        <w:rPr>
          <w:i/>
          <w:lang w:val="en-US"/>
        </w:rPr>
        <w:t>SPS-</w:t>
      </w:r>
      <w:proofErr w:type="spellStart"/>
      <w:r w:rsidR="00784975" w:rsidRPr="008C6F5E">
        <w:rPr>
          <w:i/>
          <w:lang w:val="en-US"/>
        </w:rPr>
        <w:t>Config</w:t>
      </w:r>
      <w:proofErr w:type="spellEnd"/>
      <w:r w:rsidR="00784975" w:rsidRPr="008C6F5E">
        <w:rPr>
          <w:lang w:val="en-US"/>
        </w:rPr>
        <w:t xml:space="preserve"> or</w:t>
      </w:r>
      <w:proofErr w:type="gramEnd"/>
      <w:r w:rsidR="00784975" w:rsidRPr="008C6F5E">
        <w:rPr>
          <w:lang w:val="en-US"/>
        </w:rPr>
        <w:t xml:space="preserve"> </w:t>
      </w:r>
      <w:r w:rsidR="00784975" w:rsidRPr="008C6F5E">
        <w:rPr>
          <w:i/>
          <w:lang w:val="en-US"/>
        </w:rPr>
        <w:t>PDSCH-</w:t>
      </w:r>
      <w:proofErr w:type="spellStart"/>
      <w:r w:rsidR="00784975" w:rsidRPr="008C6F5E">
        <w:rPr>
          <w:i/>
          <w:lang w:val="en-US"/>
        </w:rPr>
        <w:t>Config</w:t>
      </w:r>
      <w:proofErr w:type="spellEnd"/>
      <w:r w:rsidR="00784975" w:rsidRPr="008C6F5E">
        <w:rPr>
          <w:lang w:val="en-US"/>
        </w:rPr>
        <w:t xml:space="preserve">. </w:t>
      </w:r>
    </w:p>
    <w:p w:rsidR="004A4D81" w:rsidRDefault="004A4D81" w:rsidP="004A4D81">
      <w:pPr>
        <w:spacing w:before="100" w:beforeAutospacing="1" w:after="100" w:afterAutospacing="1"/>
        <w:rPr>
          <w:lang w:val="en-US" w:eastAsia="ko-KR"/>
        </w:rPr>
      </w:pPr>
      <w:r>
        <w:rPr>
          <w:rFonts w:hint="eastAsia"/>
          <w:lang w:eastAsia="ko-KR"/>
        </w:rPr>
        <w:t>PDCCH MO set is determined first. For each PDCCH MO within the set, UE needs to check whether there is a PDCCH schedules a PDSCH or indicates an SPS release with HARQ-ACK feedback in the same slot n.</w:t>
      </w:r>
    </w:p>
    <w:p w:rsidR="004A4D81" w:rsidRDefault="004A4D81" w:rsidP="004A4D81">
      <w:pPr>
        <w:jc w:val="both"/>
      </w:pPr>
      <w:r>
        <w:rPr>
          <w:rFonts w:hint="eastAsia"/>
        </w:rPr>
        <w:t>For a PUCCH in slot n, the PDCCH MO set should contain all the possible PDCCH occasions in which a PDCCH may schedule a PDSCH or indicate an SPS release with HARQ-ACK feedback in the same slot n.</w:t>
      </w:r>
    </w:p>
    <w:p w:rsidR="004A4D81" w:rsidRDefault="004A4D81" w:rsidP="004A4D81">
      <w:pPr>
        <w:jc w:val="both"/>
      </w:pPr>
      <w:r>
        <w:rPr>
          <w:rFonts w:hint="eastAsia"/>
        </w:rPr>
        <w:t xml:space="preserve">For example, SPS #1 is configured with </w:t>
      </w:r>
      <w:proofErr w:type="spellStart"/>
      <w:r w:rsidRPr="00434671">
        <w:rPr>
          <w:rFonts w:hint="eastAsia"/>
          <w:i/>
        </w:rPr>
        <w:t>pdsch-AggregationFactor</w:t>
      </w:r>
      <w:proofErr w:type="spellEnd"/>
      <w:r>
        <w:rPr>
          <w:rFonts w:hint="eastAsia"/>
        </w:rPr>
        <w:t xml:space="preserve"> =2, SPS #2 is configured with</w:t>
      </w:r>
      <w:proofErr w:type="gramStart"/>
      <w:r>
        <w:rPr>
          <w:rFonts w:hint="eastAsia"/>
        </w:rPr>
        <w:t xml:space="preserve">  </w:t>
      </w:r>
      <w:proofErr w:type="spellStart"/>
      <w:r w:rsidRPr="00434671">
        <w:rPr>
          <w:rFonts w:hint="eastAsia"/>
          <w:i/>
        </w:rPr>
        <w:t>pdsch</w:t>
      </w:r>
      <w:proofErr w:type="gramEnd"/>
      <w:r w:rsidRPr="00434671">
        <w:rPr>
          <w:rFonts w:hint="eastAsia"/>
          <w:i/>
        </w:rPr>
        <w:t>-AggregationFactor</w:t>
      </w:r>
      <w:proofErr w:type="spellEnd"/>
      <w:r w:rsidRPr="00434671">
        <w:rPr>
          <w:rFonts w:hint="eastAsia"/>
          <w:i/>
        </w:rPr>
        <w:t xml:space="preserve"> </w:t>
      </w:r>
      <w:r>
        <w:rPr>
          <w:rFonts w:hint="eastAsia"/>
        </w:rPr>
        <w:t xml:space="preserve">=4, </w:t>
      </w:r>
      <w:r w:rsidRPr="00434671">
        <w:rPr>
          <w:rFonts w:hint="eastAsia"/>
          <w:i/>
        </w:rPr>
        <w:t>PDSCH-</w:t>
      </w:r>
      <w:proofErr w:type="spellStart"/>
      <w:r w:rsidRPr="00434671">
        <w:rPr>
          <w:rFonts w:hint="eastAsia"/>
          <w:i/>
        </w:rPr>
        <w:t>config</w:t>
      </w:r>
      <w:proofErr w:type="spellEnd"/>
      <w:r>
        <w:rPr>
          <w:rFonts w:hint="eastAsia"/>
        </w:rPr>
        <w:t xml:space="preserve"> is configured with </w:t>
      </w:r>
      <w:proofErr w:type="spellStart"/>
      <w:r w:rsidRPr="00434671">
        <w:rPr>
          <w:rFonts w:hint="eastAsia"/>
          <w:i/>
        </w:rPr>
        <w:t>pdsch-AggregationFactor</w:t>
      </w:r>
      <w:proofErr w:type="spellEnd"/>
      <w:r>
        <w:rPr>
          <w:rFonts w:hint="eastAsia"/>
        </w:rPr>
        <w:t xml:space="preserve"> =8. DL and UL have the same SCS. K0=0, K1={1,2,3,4,5,6,7,8}.</w:t>
      </w:r>
    </w:p>
    <w:p w:rsidR="004A4D81" w:rsidRDefault="004A4D81" w:rsidP="004A4D81">
      <w:pPr>
        <w:jc w:val="both"/>
      </w:pPr>
      <w:r>
        <w:rPr>
          <w:rFonts w:hint="eastAsia"/>
        </w:rPr>
        <w:t xml:space="preserve">As shown in Figure </w:t>
      </w:r>
      <w:r w:rsidR="00434671">
        <w:t>1</w:t>
      </w:r>
      <w:r>
        <w:rPr>
          <w:rFonts w:hint="eastAsia"/>
        </w:rPr>
        <w:t>, it is possible that UE can receive DCI 1, 2 and 3. DCI 1 activates SPS #1 with K1=</w:t>
      </w:r>
      <w:proofErr w:type="gramStart"/>
      <w:r>
        <w:rPr>
          <w:rFonts w:hint="eastAsia"/>
        </w:rPr>
        <w:t>8</w:t>
      </w:r>
      <w:proofErr w:type="gramEnd"/>
      <w:r>
        <w:rPr>
          <w:rFonts w:hint="eastAsia"/>
        </w:rPr>
        <w:t xml:space="preserve">, DCI 2 activates SPS #2 with K1=8, DCI 3 schedules a PDSCH3 with K1=8. The HARQ-ACK of DCI 1, DCI 2 and PDSCH 3 </w:t>
      </w:r>
      <w:proofErr w:type="gramStart"/>
      <w:r>
        <w:rPr>
          <w:rFonts w:hint="eastAsia"/>
        </w:rPr>
        <w:t>would be multiplexed</w:t>
      </w:r>
      <w:proofErr w:type="gramEnd"/>
      <w:r>
        <w:rPr>
          <w:rFonts w:hint="eastAsia"/>
        </w:rPr>
        <w:t xml:space="preserve"> on a PUCCH in slot n. For a </w:t>
      </w:r>
      <w:r w:rsidR="00434671">
        <w:t>value</w:t>
      </w:r>
      <w:r>
        <w:rPr>
          <w:rFonts w:hint="eastAsia"/>
        </w:rPr>
        <w:t xml:space="preserve"> K1=</w:t>
      </w:r>
      <w:proofErr w:type="gramStart"/>
      <w:r>
        <w:rPr>
          <w:rFonts w:hint="eastAsia"/>
        </w:rPr>
        <w:t>8</w:t>
      </w:r>
      <w:proofErr w:type="gramEnd"/>
      <w:r>
        <w:rPr>
          <w:rFonts w:hint="eastAsia"/>
        </w:rPr>
        <w:t xml:space="preserve">, the PDCCH MO set should contain the slots n-15, n-11 and </w:t>
      </w:r>
      <w:proofErr w:type="spellStart"/>
      <w:r>
        <w:rPr>
          <w:rFonts w:hint="eastAsia"/>
        </w:rPr>
        <w:t>n</w:t>
      </w:r>
      <w:proofErr w:type="spellEnd"/>
      <w:r>
        <w:rPr>
          <w:rFonts w:hint="eastAsia"/>
        </w:rPr>
        <w:t xml:space="preserve"> -9. For another</w:t>
      </w:r>
      <w:r w:rsidR="00434671">
        <w:t xml:space="preserve"> value</w:t>
      </w:r>
      <w:r>
        <w:rPr>
          <w:rFonts w:hint="eastAsia"/>
        </w:rPr>
        <w:t xml:space="preserve"> K1=</w:t>
      </w:r>
      <w:proofErr w:type="gramStart"/>
      <w:r>
        <w:rPr>
          <w:rFonts w:hint="eastAsia"/>
        </w:rPr>
        <w:t>7</w:t>
      </w:r>
      <w:proofErr w:type="gramEnd"/>
      <w:r>
        <w:rPr>
          <w:rFonts w:hint="eastAsia"/>
        </w:rPr>
        <w:t>, the PDCCH MO set should contain the slots n-14, n-10 and n -8</w:t>
      </w:r>
      <w:r>
        <w:rPr>
          <w:rFonts w:hint="eastAsia"/>
        </w:rPr>
        <w:t>…</w:t>
      </w:r>
    </w:p>
    <w:p w:rsidR="004A4D81" w:rsidRDefault="00434671" w:rsidP="004A4D81">
      <w:pPr>
        <w:jc w:val="both"/>
      </w:pPr>
      <w:r>
        <w:t xml:space="preserve">It needs </w:t>
      </w:r>
      <w:r w:rsidR="004A4D81">
        <w:rPr>
          <w:rFonts w:hint="eastAsia"/>
        </w:rPr>
        <w:t xml:space="preserve">to </w:t>
      </w:r>
      <w:proofErr w:type="gramStart"/>
      <w:r>
        <w:t xml:space="preserve">be </w:t>
      </w:r>
      <w:r>
        <w:rPr>
          <w:rFonts w:hint="eastAsia"/>
        </w:rPr>
        <w:t>clarif</w:t>
      </w:r>
      <w:r>
        <w:t>ied</w:t>
      </w:r>
      <w:proofErr w:type="gramEnd"/>
      <w:r w:rsidR="004A4D81">
        <w:rPr>
          <w:rFonts w:hint="eastAsia"/>
        </w:rPr>
        <w:t xml:space="preserve"> that the PDCCH MO set should </w:t>
      </w:r>
      <w:r>
        <w:t xml:space="preserve">include </w:t>
      </w:r>
      <w:r w:rsidR="004A4D81">
        <w:rPr>
          <w:rFonts w:hint="eastAsia"/>
        </w:rPr>
        <w:t xml:space="preserve">all the possible slots determined based on all the possible values of K0, K1 and </w:t>
      </w:r>
      <w:proofErr w:type="spellStart"/>
      <w:r w:rsidR="004A4D81">
        <w:rPr>
          <w:rFonts w:hint="eastAsia"/>
        </w:rPr>
        <w:t>pdsch-AggregationFactor</w:t>
      </w:r>
      <w:proofErr w:type="spellEnd"/>
      <w:r w:rsidR="004A4D81">
        <w:rPr>
          <w:rFonts w:hint="eastAsia"/>
        </w:rPr>
        <w:t xml:space="preserve">. </w:t>
      </w:r>
    </w:p>
    <w:p w:rsidR="004A4D81" w:rsidRDefault="004A4D81" w:rsidP="004A4D81">
      <w:pPr>
        <w:spacing w:before="100" w:beforeAutospacing="1" w:after="100" w:afterAutospacing="1"/>
        <w:jc w:val="center"/>
        <w:rPr>
          <w:lang w:eastAsia="ko-KR"/>
        </w:rPr>
      </w:pPr>
      <w:r>
        <w:rPr>
          <w:noProof/>
          <w:lang w:val="en-US" w:eastAsia="ko-KR"/>
        </w:rPr>
        <w:lastRenderedPageBreak/>
        <w:drawing>
          <wp:inline distT="0" distB="0" distL="0" distR="0">
            <wp:extent cx="4364124" cy="2407474"/>
            <wp:effectExtent l="0" t="0" r="0" b="0"/>
            <wp:docPr id="152" name="Picture 152" descr="cid:image005.png@01D619CF.47BE0B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619CF.47BE0B1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4379126" cy="2415750"/>
                    </a:xfrm>
                    <a:prstGeom prst="rect">
                      <a:avLst/>
                    </a:prstGeom>
                    <a:noFill/>
                    <a:ln>
                      <a:noFill/>
                    </a:ln>
                  </pic:spPr>
                </pic:pic>
              </a:graphicData>
            </a:graphic>
          </wp:inline>
        </w:drawing>
      </w:r>
    </w:p>
    <w:p w:rsidR="004A4D81" w:rsidRPr="00434671" w:rsidRDefault="00434671" w:rsidP="00434671">
      <w:pPr>
        <w:tabs>
          <w:tab w:val="num" w:pos="720"/>
        </w:tabs>
        <w:jc w:val="center"/>
        <w:rPr>
          <w:rFonts w:eastAsia="DengXian"/>
          <w:lang w:eastAsia="zh-CN"/>
        </w:rPr>
      </w:pPr>
      <w:r w:rsidRPr="008C6F5E">
        <w:rPr>
          <w:rFonts w:eastAsia="DengXian" w:hint="eastAsia"/>
          <w:lang w:eastAsia="zh-CN"/>
        </w:rPr>
        <w:t>F</w:t>
      </w:r>
      <w:r w:rsidRPr="008C6F5E">
        <w:rPr>
          <w:rFonts w:eastAsia="DengXian"/>
          <w:lang w:eastAsia="zh-CN"/>
        </w:rPr>
        <w:t xml:space="preserve">igure </w:t>
      </w:r>
      <w:r>
        <w:rPr>
          <w:rFonts w:eastAsia="DengXian"/>
          <w:lang w:eastAsia="zh-CN"/>
        </w:rPr>
        <w:t>1</w:t>
      </w:r>
      <w:r w:rsidRPr="008C6F5E">
        <w:rPr>
          <w:rFonts w:eastAsia="DengXian"/>
          <w:lang w:eastAsia="zh-CN"/>
        </w:rPr>
        <w:t xml:space="preserve">. </w:t>
      </w:r>
      <w:r>
        <w:rPr>
          <w:rFonts w:eastAsia="DengXian"/>
          <w:lang w:eastAsia="zh-CN"/>
        </w:rPr>
        <w:t xml:space="preserve">PDCCH MO set for </w:t>
      </w:r>
      <w:r w:rsidRPr="008C6F5E">
        <w:rPr>
          <w:rFonts w:eastAsia="굴림"/>
          <w:iCs/>
        </w:rPr>
        <w:t xml:space="preserve">different values of </w:t>
      </w:r>
      <w:proofErr w:type="spellStart"/>
      <w:r w:rsidRPr="008C6F5E">
        <w:rPr>
          <w:rFonts w:eastAsia="굴림"/>
          <w:i/>
          <w:iCs/>
        </w:rPr>
        <w:t>pdsch-AggregationFactor</w:t>
      </w:r>
      <w:proofErr w:type="spellEnd"/>
    </w:p>
    <w:p w:rsidR="007A5D78" w:rsidRPr="008C6F5E" w:rsidRDefault="007A5D78" w:rsidP="00093B2B">
      <w:pPr>
        <w:jc w:val="both"/>
        <w:rPr>
          <w:b/>
          <w:i/>
          <w:u w:val="single"/>
          <w:lang w:val="en-US" w:eastAsia="ko-KR"/>
        </w:rPr>
      </w:pPr>
      <w:r w:rsidRPr="008C6F5E">
        <w:rPr>
          <w:b/>
          <w:i/>
          <w:u w:val="single"/>
          <w:lang w:val="en-US" w:eastAsia="ko-KR"/>
        </w:rPr>
        <w:t>Proposal</w:t>
      </w:r>
      <w:r w:rsidR="005D3534" w:rsidRPr="008C6F5E">
        <w:rPr>
          <w:b/>
          <w:i/>
          <w:u w:val="single"/>
          <w:lang w:val="en-US" w:eastAsia="ko-KR"/>
        </w:rPr>
        <w:t xml:space="preserve"> </w:t>
      </w:r>
      <w:r w:rsidR="005D05B5">
        <w:rPr>
          <w:b/>
          <w:i/>
          <w:u w:val="single"/>
          <w:lang w:val="en-US" w:eastAsia="ko-KR"/>
        </w:rPr>
        <w:t>4</w:t>
      </w:r>
      <w:r w:rsidRPr="008C6F5E">
        <w:rPr>
          <w:b/>
          <w:i/>
          <w:u w:val="single"/>
          <w:lang w:val="en-US" w:eastAsia="ko-KR"/>
        </w:rPr>
        <w:t xml:space="preserve">: For Type-2 HARQ-ACK codebook, monitoring occasions for PDCCH on an active DL BWP of a serving cell </w:t>
      </w:r>
      <w:proofErr w:type="gramStart"/>
      <w:r w:rsidRPr="008C6F5E">
        <w:rPr>
          <w:b/>
          <w:i/>
          <w:u w:val="single"/>
          <w:lang w:val="en-US" w:eastAsia="ko-KR"/>
        </w:rPr>
        <w:t>should be determined</w:t>
      </w:r>
      <w:proofErr w:type="gramEnd"/>
      <w:r w:rsidRPr="008C6F5E">
        <w:rPr>
          <w:b/>
          <w:i/>
          <w:u w:val="single"/>
          <w:lang w:val="en-US" w:eastAsia="ko-KR"/>
        </w:rPr>
        <w:t xml:space="preserve"> by</w:t>
      </w:r>
      <w:r w:rsidR="00851BB2">
        <w:rPr>
          <w:b/>
          <w:i/>
          <w:u w:val="single"/>
          <w:lang w:val="en-US" w:eastAsia="ko-KR"/>
        </w:rPr>
        <w:t xml:space="preserve"> all the values of</w:t>
      </w:r>
      <w:r w:rsidRPr="008C6F5E">
        <w:rPr>
          <w:b/>
          <w:i/>
          <w:u w:val="single"/>
          <w:lang w:val="en-US" w:eastAsia="ko-KR"/>
        </w:rPr>
        <w:t xml:space="preserve"> </w:t>
      </w:r>
      <w:proofErr w:type="spellStart"/>
      <w:r w:rsidRPr="008C6F5E">
        <w:rPr>
          <w:b/>
          <w:i/>
          <w:u w:val="single"/>
          <w:lang w:val="en-US" w:eastAsia="ko-KR"/>
        </w:rPr>
        <w:t>pdsch-AggregationFactor</w:t>
      </w:r>
      <w:proofErr w:type="spellEnd"/>
      <w:r w:rsidRPr="008C6F5E">
        <w:rPr>
          <w:b/>
          <w:i/>
          <w:u w:val="single"/>
          <w:lang w:val="en-US" w:eastAsia="ko-KR"/>
        </w:rPr>
        <w:t>, when provided in</w:t>
      </w:r>
      <w:r w:rsidR="00784975">
        <w:rPr>
          <w:b/>
          <w:i/>
          <w:u w:val="single"/>
          <w:lang w:val="en-US" w:eastAsia="ko-KR"/>
        </w:rPr>
        <w:t xml:space="preserve"> both</w:t>
      </w:r>
      <w:r w:rsidRPr="008C6F5E">
        <w:rPr>
          <w:b/>
          <w:i/>
          <w:u w:val="single"/>
          <w:lang w:val="en-US" w:eastAsia="ko-KR"/>
        </w:rPr>
        <w:t xml:space="preserve"> SPS-</w:t>
      </w:r>
      <w:proofErr w:type="spellStart"/>
      <w:r w:rsidRPr="008C6F5E">
        <w:rPr>
          <w:b/>
          <w:i/>
          <w:u w:val="single"/>
          <w:lang w:val="en-US" w:eastAsia="ko-KR"/>
        </w:rPr>
        <w:t>Config</w:t>
      </w:r>
      <w:proofErr w:type="spellEnd"/>
      <w:r w:rsidR="00923FD1" w:rsidRPr="008C6F5E">
        <w:rPr>
          <w:b/>
          <w:i/>
          <w:u w:val="single"/>
          <w:lang w:val="en-US" w:eastAsia="ko-KR"/>
        </w:rPr>
        <w:t xml:space="preserve"> </w:t>
      </w:r>
      <w:r w:rsidR="00851BB2">
        <w:rPr>
          <w:b/>
          <w:i/>
          <w:u w:val="single"/>
          <w:lang w:val="en-US" w:eastAsia="ko-KR"/>
        </w:rPr>
        <w:t>and</w:t>
      </w:r>
      <w:r w:rsidR="00851BB2" w:rsidRPr="008C6F5E">
        <w:rPr>
          <w:b/>
          <w:i/>
          <w:u w:val="single"/>
          <w:lang w:val="en-US" w:eastAsia="ko-KR"/>
        </w:rPr>
        <w:t xml:space="preserve"> </w:t>
      </w:r>
      <w:r w:rsidRPr="008C6F5E">
        <w:rPr>
          <w:b/>
          <w:i/>
          <w:u w:val="single"/>
          <w:lang w:val="en-US" w:eastAsia="ko-KR"/>
        </w:rPr>
        <w:t>PDSCH-</w:t>
      </w:r>
      <w:proofErr w:type="spellStart"/>
      <w:r w:rsidRPr="008C6F5E">
        <w:rPr>
          <w:b/>
          <w:i/>
          <w:u w:val="single"/>
          <w:lang w:val="en-US" w:eastAsia="ko-KR"/>
        </w:rPr>
        <w:t>Config</w:t>
      </w:r>
      <w:proofErr w:type="spellEnd"/>
      <w:r w:rsidRPr="008C6F5E">
        <w:rPr>
          <w:b/>
          <w:i/>
          <w:u w:val="single"/>
          <w:lang w:val="en-US" w:eastAsia="ko-KR"/>
        </w:rPr>
        <w:t xml:space="preserve">. The following TP </w:t>
      </w:r>
      <w:proofErr w:type="gramStart"/>
      <w:r w:rsidRPr="008C6F5E">
        <w:rPr>
          <w:b/>
          <w:i/>
          <w:u w:val="single"/>
          <w:lang w:val="en-US" w:eastAsia="ko-KR"/>
        </w:rPr>
        <w:t>should be adopted</w:t>
      </w:r>
      <w:proofErr w:type="gramEnd"/>
      <w:r w:rsidRPr="008C6F5E">
        <w:rPr>
          <w:b/>
          <w:i/>
          <w:u w:val="single"/>
          <w:lang w:val="en-US" w:eastAsia="ko-KR"/>
        </w:rPr>
        <w:t>.</w:t>
      </w:r>
    </w:p>
    <w:tbl>
      <w:tblPr>
        <w:tblStyle w:val="af"/>
        <w:tblW w:w="0" w:type="auto"/>
        <w:tblLook w:val="04A0" w:firstRow="1" w:lastRow="0" w:firstColumn="1" w:lastColumn="0" w:noHBand="0" w:noVBand="1"/>
      </w:tblPr>
      <w:tblGrid>
        <w:gridCol w:w="9666"/>
      </w:tblGrid>
      <w:tr w:rsidR="00784975" w:rsidTr="00622978">
        <w:trPr>
          <w:trHeight w:val="4696"/>
        </w:trPr>
        <w:tc>
          <w:tcPr>
            <w:tcW w:w="9666" w:type="dxa"/>
            <w:tcBorders>
              <w:top w:val="single" w:sz="4" w:space="0" w:color="auto"/>
              <w:left w:val="single" w:sz="4" w:space="0" w:color="auto"/>
              <w:bottom w:val="single" w:sz="4" w:space="0" w:color="auto"/>
              <w:right w:val="single" w:sz="4" w:space="0" w:color="auto"/>
            </w:tcBorders>
            <w:hideMark/>
          </w:tcPr>
          <w:p w:rsidR="00784975" w:rsidRPr="003A00B6" w:rsidRDefault="00784975" w:rsidP="00622978">
            <w:pPr>
              <w:rPr>
                <w:b/>
                <w:lang w:eastAsia="x-none"/>
              </w:rPr>
            </w:pPr>
            <w:r w:rsidRPr="003A00B6">
              <w:rPr>
                <w:b/>
                <w:lang w:eastAsia="x-none"/>
              </w:rPr>
              <w:t>TS 38.213</w:t>
            </w:r>
          </w:p>
          <w:p w:rsidR="00784975" w:rsidRPr="003A00B6" w:rsidRDefault="00784975" w:rsidP="00622978">
            <w:pPr>
              <w:pStyle w:val="4"/>
              <w:numPr>
                <w:ilvl w:val="0"/>
                <w:numId w:val="0"/>
              </w:numPr>
              <w:ind w:left="438" w:hanging="438"/>
              <w:outlineLvl w:val="3"/>
              <w:rPr>
                <w:rFonts w:ascii="Times New Roman" w:hAnsi="Times New Roman"/>
                <w:color w:val="auto"/>
              </w:rPr>
            </w:pPr>
            <w:r w:rsidRPr="003A00B6">
              <w:rPr>
                <w:rFonts w:ascii="Times New Roman" w:hAnsi="Times New Roman"/>
                <w:color w:val="auto"/>
              </w:rPr>
              <w:t>9.1.3.1 Type-2 HARQ-ACK codebook in physical uplink control channel</w:t>
            </w:r>
          </w:p>
          <w:p w:rsidR="00784975" w:rsidRPr="003A00B6" w:rsidRDefault="00784975" w:rsidP="00622978">
            <w:r w:rsidRPr="003A00B6">
              <w:t xml:space="preserve">A UE determines monitoring occasions for PDCCH with DCI format scheduling PDSCH receptions or SPS PDSCH release on an active DL BWP of a serving cell </w:t>
            </w:r>
            <w:r w:rsidRPr="003A00B6">
              <w:rPr>
                <w:rFonts w:eastAsia="SimSun"/>
                <w:noProof/>
                <w:position w:val="-6"/>
                <w:lang w:val="en-US" w:eastAsia="ko-KR"/>
              </w:rPr>
              <w:drawing>
                <wp:inline distT="0" distB="0" distL="0" distR="0" wp14:anchorId="7F2F9C27" wp14:editId="60867934">
                  <wp:extent cx="102235" cy="146050"/>
                  <wp:effectExtent l="0" t="0" r="0" b="635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3A00B6">
              <w:t xml:space="preserve">, as described in Clause 10.1, and for which the UE transmits HARQ-ACK information in a same PUCCH in slot </w:t>
            </w:r>
            <w:r w:rsidRPr="003A00B6">
              <w:rPr>
                <w:rFonts w:eastAsia="SimSun"/>
                <w:noProof/>
                <w:position w:val="-6"/>
                <w:lang w:val="en-US" w:eastAsia="ko-KR"/>
              </w:rPr>
              <w:drawing>
                <wp:inline distT="0" distB="0" distL="0" distR="0" wp14:anchorId="21E4B59B" wp14:editId="5E17BC7F">
                  <wp:extent cx="116840" cy="146050"/>
                  <wp:effectExtent l="0" t="0" r="0" b="635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t xml:space="preserve"> based on</w:t>
            </w:r>
          </w:p>
          <w:p w:rsidR="00784975" w:rsidRPr="003A00B6" w:rsidRDefault="00784975" w:rsidP="00622978">
            <w:pPr>
              <w:pStyle w:val="B1"/>
              <w:jc w:val="both"/>
              <w:rPr>
                <w:rFonts w:ascii="Times New Roman" w:hAnsi="Times New Roman" w:cs="Times New Roman"/>
                <w:color w:val="auto"/>
                <w:lang w:eastAsia="zh-CN"/>
              </w:rPr>
            </w:pPr>
            <w:r w:rsidRPr="003A00B6">
              <w:rPr>
                <w:rFonts w:ascii="Times New Roman" w:eastAsia="SimSun" w:hAnsi="Times New Roman" w:cs="Times New Roman"/>
                <w:color w:val="auto"/>
                <w:lang w:eastAsia="zh-CN"/>
              </w:rPr>
              <w:t>-</w:t>
            </w:r>
            <w:r w:rsidRPr="003A00B6">
              <w:rPr>
                <w:rFonts w:ascii="Times New Roman" w:eastAsia="SimSun" w:hAnsi="Times New Roman" w:cs="Times New Roman"/>
                <w:color w:val="auto"/>
                <w:lang w:eastAsia="zh-CN"/>
              </w:rPr>
              <w:tab/>
            </w:r>
            <w:r w:rsidRPr="003A00B6">
              <w:rPr>
                <w:rFonts w:ascii="Times New Roman" w:hAnsi="Times New Roman" w:cs="Times New Roman"/>
                <w:color w:val="auto"/>
                <w:lang w:eastAsia="zh-CN"/>
              </w:rPr>
              <w:t>PDSCH-to-</w:t>
            </w:r>
            <w:proofErr w:type="spellStart"/>
            <w:r w:rsidRPr="003A00B6">
              <w:rPr>
                <w:rFonts w:ascii="Times New Roman" w:hAnsi="Times New Roman" w:cs="Times New Roman"/>
                <w:color w:val="auto"/>
                <w:lang w:eastAsia="zh-CN"/>
              </w:rPr>
              <w:t>HARQ_feedback</w:t>
            </w:r>
            <w:proofErr w:type="spellEnd"/>
            <w:r w:rsidRPr="003A00B6">
              <w:rPr>
                <w:rFonts w:ascii="Times New Roman" w:hAnsi="Times New Roman" w:cs="Times New Roman"/>
                <w:color w:val="auto"/>
                <w:lang w:eastAsia="zh-CN"/>
              </w:rPr>
              <w:t xml:space="preserve"> timing </w:t>
            </w:r>
            <w:r w:rsidRPr="003A00B6">
              <w:rPr>
                <w:rFonts w:ascii="Times New Roman" w:hAnsi="Times New Roman" w:cs="Times New Roman"/>
                <w:color w:val="auto"/>
                <w:lang w:val="en-US" w:eastAsia="zh-CN"/>
              </w:rPr>
              <w:t xml:space="preserve">indicator field </w:t>
            </w:r>
            <w:r w:rsidRPr="003A00B6">
              <w:rPr>
                <w:rFonts w:ascii="Times New Roman" w:hAnsi="Times New Roman" w:cs="Times New Roman"/>
                <w:color w:val="auto"/>
                <w:lang w:eastAsia="zh-CN"/>
              </w:rPr>
              <w:t xml:space="preserve">values </w:t>
            </w:r>
            <w:r w:rsidRPr="003A00B6">
              <w:rPr>
                <w:rFonts w:ascii="Times New Roman" w:hAnsi="Times New Roman" w:cs="Times New Roman"/>
                <w:color w:val="auto"/>
                <w:lang w:val="en-US" w:eastAsia="zh-CN"/>
              </w:rPr>
              <w:t xml:space="preserve">for PUCCH transmission with HARQ-ACK information in slot </w:t>
            </w:r>
            <w:r w:rsidRPr="003A00B6">
              <w:rPr>
                <w:rFonts w:ascii="Times New Roman" w:eastAsia="SimSun" w:hAnsi="Times New Roman" w:cs="Times New Roman"/>
                <w:noProof/>
                <w:color w:val="auto"/>
                <w:position w:val="-6"/>
                <w:lang w:val="en-US" w:eastAsia="ko-KR"/>
              </w:rPr>
              <w:drawing>
                <wp:inline distT="0" distB="0" distL="0" distR="0" wp14:anchorId="4FA72F06" wp14:editId="5BC3DFAE">
                  <wp:extent cx="116840" cy="146050"/>
                  <wp:effectExtent l="0" t="0" r="0" b="635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val="en-US" w:eastAsia="zh-CN"/>
              </w:rPr>
              <w:t>in response to PDSCH receptions or SPS PDSCH release</w:t>
            </w:r>
          </w:p>
          <w:p w:rsidR="00851BB2" w:rsidRPr="003A00B6" w:rsidRDefault="00784975" w:rsidP="00851BB2">
            <w:pPr>
              <w:pStyle w:val="B1"/>
              <w:jc w:val="both"/>
              <w:rPr>
                <w:rFonts w:ascii="Times New Roman" w:hAnsi="Times New Roman" w:cs="Times New Roman"/>
                <w:color w:val="auto"/>
                <w:lang w:val="en-US"/>
              </w:rPr>
            </w:pPr>
            <w:r w:rsidRPr="003A00B6">
              <w:rPr>
                <w:rFonts w:ascii="Times New Roman" w:eastAsia="SimSun" w:hAnsi="Times New Roman" w:cs="Times New Roman"/>
                <w:color w:val="auto"/>
                <w:lang w:eastAsia="zh-CN"/>
              </w:rPr>
              <w:t>-</w:t>
            </w:r>
            <w:r w:rsidRPr="003A00B6">
              <w:rPr>
                <w:rFonts w:ascii="Times New Roman" w:eastAsia="SimSun" w:hAnsi="Times New Roman" w:cs="Times New Roman"/>
                <w:color w:val="auto"/>
                <w:lang w:eastAsia="zh-CN"/>
              </w:rPr>
              <w:tab/>
            </w:r>
            <w:r w:rsidRPr="003A00B6">
              <w:rPr>
                <w:rFonts w:ascii="Times New Roman" w:hAnsi="Times New Roman" w:cs="Times New Roman"/>
                <w:color w:val="auto"/>
                <w:lang w:val="en-US" w:eastAsia="zh-CN"/>
              </w:rPr>
              <w:t xml:space="preserve">slot offsets </w:t>
            </w:r>
            <w:r w:rsidRPr="003A00B6">
              <w:rPr>
                <w:rFonts w:ascii="Times New Roman" w:hAnsi="Times New Roman" w:cs="Times New Roman"/>
                <w:noProof/>
                <w:color w:val="auto"/>
                <w:position w:val="-10"/>
                <w:lang w:val="en-US" w:eastAsia="ko-KR"/>
              </w:rPr>
              <w:drawing>
                <wp:inline distT="0" distB="0" distL="0" distR="0" wp14:anchorId="046902A3" wp14:editId="4B96D452">
                  <wp:extent cx="1828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[6, TS 38.214</w:t>
            </w:r>
            <w:r w:rsidRPr="003A00B6">
              <w:rPr>
                <w:rFonts w:ascii="Times New Roman" w:hAnsi="Times New Roman" w:cs="Times New Roman"/>
                <w:color w:val="auto"/>
                <w:lang w:val="en-US" w:eastAsia="zh-CN"/>
              </w:rPr>
              <w:t xml:space="preserve">] </w:t>
            </w:r>
            <w:r w:rsidRPr="003A00B6">
              <w:rPr>
                <w:rFonts w:ascii="Times New Roman" w:eastAsia="Yu Mincho" w:hAnsi="Times New Roman" w:cs="Times New Roman"/>
                <w:color w:val="auto"/>
                <w:lang w:eastAsia="zh-CN"/>
              </w:rPr>
              <w:t>provided by time domain resource assignment fie</w:t>
            </w:r>
            <w:r w:rsidRPr="003A00B6">
              <w:rPr>
                <w:rFonts w:ascii="Times New Roman" w:eastAsia="Yu Mincho" w:hAnsi="Times New Roman" w:cs="Times New Roman"/>
                <w:color w:val="auto"/>
                <w:lang w:val="en-US" w:eastAsia="zh-CN"/>
              </w:rPr>
              <w:t>l</w:t>
            </w:r>
            <w:r w:rsidRPr="003A00B6">
              <w:rPr>
                <w:rFonts w:ascii="Times New Roman" w:eastAsia="Yu Mincho" w:hAnsi="Times New Roman" w:cs="Times New Roman"/>
                <w:color w:val="auto"/>
                <w:lang w:eastAsia="zh-CN"/>
              </w:rPr>
              <w:t xml:space="preserve">d in </w:t>
            </w:r>
            <w:r w:rsidRPr="003A00B6">
              <w:rPr>
                <w:rFonts w:ascii="Times New Roman" w:eastAsia="Yu Mincho" w:hAnsi="Times New Roman" w:cs="Times New Roman"/>
                <w:color w:val="auto"/>
                <w:lang w:val="en-US" w:eastAsia="zh-CN"/>
              </w:rPr>
              <w:t xml:space="preserve">a </w:t>
            </w:r>
            <w:r w:rsidRPr="003A00B6">
              <w:rPr>
                <w:rFonts w:ascii="Times New Roman" w:eastAsia="Yu Mincho" w:hAnsi="Times New Roman" w:cs="Times New Roman"/>
                <w:color w:val="auto"/>
                <w:lang w:eastAsia="zh-CN"/>
              </w:rPr>
              <w:t>DCI format scheduling PDSCH receptions or SPS PDSCH release</w:t>
            </w:r>
            <w:r w:rsidRPr="003A00B6">
              <w:rPr>
                <w:rFonts w:ascii="Times New Roman" w:hAnsi="Times New Roman" w:cs="Times New Roman"/>
                <w:color w:val="auto"/>
                <w:lang w:val="en-US"/>
              </w:rPr>
              <w:t xml:space="preserve"> and by </w:t>
            </w:r>
            <w:r w:rsidR="00434671" w:rsidRPr="00D77068">
              <w:rPr>
                <w:rFonts w:ascii="Times New Roman" w:hAnsi="Times New Roman" w:cs="Times New Roman"/>
                <w:color w:val="FF0000"/>
                <w:u w:val="single"/>
                <w:lang w:val="en-US"/>
              </w:rPr>
              <w:t>values of</w:t>
            </w:r>
            <w:r w:rsidR="00434671" w:rsidRPr="00D77068">
              <w:rPr>
                <w:rFonts w:ascii="Times New Roman" w:hAnsi="Times New Roman" w:cs="Times New Roman"/>
                <w:color w:val="FF0000"/>
                <w:lang w:val="en-US"/>
              </w:rPr>
              <w:t xml:space="preserve"> </w:t>
            </w:r>
            <w:proofErr w:type="spellStart"/>
            <w:r w:rsidRPr="003A00B6">
              <w:rPr>
                <w:rFonts w:ascii="Times New Roman" w:hAnsi="Times New Roman" w:cs="Times New Roman"/>
                <w:i/>
                <w:color w:val="auto"/>
              </w:rPr>
              <w:t>pdsch-AggregationFactor</w:t>
            </w:r>
            <w:proofErr w:type="spellEnd"/>
            <w:r w:rsidRPr="003A00B6">
              <w:rPr>
                <w:rFonts w:ascii="Times New Roman" w:hAnsi="Times New Roman" w:cs="Times New Roman"/>
                <w:color w:val="auto"/>
              </w:rPr>
              <w:t>,</w:t>
            </w:r>
            <w:r w:rsidRPr="003A00B6">
              <w:rPr>
                <w:rFonts w:ascii="Times New Roman" w:hAnsi="Times New Roman" w:cs="Times New Roman"/>
                <w:color w:val="auto"/>
                <w:lang w:val="en-US"/>
              </w:rPr>
              <w:t xml:space="preserve"> when provided</w:t>
            </w:r>
            <w:r w:rsidR="00851BB2" w:rsidRPr="00D77068">
              <w:rPr>
                <w:rFonts w:ascii="Times New Roman" w:hAnsi="Times New Roman" w:cs="Times New Roman"/>
                <w:color w:val="FF0000"/>
                <w:u w:val="single"/>
                <w:lang w:val="en-US"/>
              </w:rPr>
              <w:t xml:space="preserve"> in </w:t>
            </w:r>
            <w:r w:rsidR="00851BB2" w:rsidRPr="00D77068">
              <w:rPr>
                <w:rFonts w:ascii="Times New Roman" w:hAnsi="Times New Roman" w:cs="Times New Roman"/>
                <w:i/>
                <w:color w:val="FF0000"/>
                <w:u w:val="single"/>
                <w:lang w:val="en-US"/>
              </w:rPr>
              <w:t>SPS-</w:t>
            </w:r>
            <w:proofErr w:type="spellStart"/>
            <w:r w:rsidR="00851BB2" w:rsidRPr="00D77068">
              <w:rPr>
                <w:rFonts w:ascii="Times New Roman" w:hAnsi="Times New Roman" w:cs="Times New Roman"/>
                <w:i/>
                <w:color w:val="FF0000"/>
                <w:u w:val="single"/>
                <w:lang w:val="en-US"/>
              </w:rPr>
              <w:t>Config</w:t>
            </w:r>
            <w:proofErr w:type="spellEnd"/>
            <w:r w:rsidR="00851BB2" w:rsidRPr="00D77068">
              <w:rPr>
                <w:rFonts w:ascii="Times New Roman" w:hAnsi="Times New Roman" w:cs="Times New Roman"/>
                <w:color w:val="FF0000"/>
                <w:u w:val="single"/>
                <w:lang w:val="en-US"/>
              </w:rPr>
              <w:t xml:space="preserve"> </w:t>
            </w:r>
            <w:r w:rsidR="00434671" w:rsidRPr="00D77068">
              <w:rPr>
                <w:rFonts w:ascii="Times New Roman" w:hAnsi="Times New Roman" w:cs="Times New Roman"/>
                <w:color w:val="FF0000"/>
                <w:u w:val="single"/>
                <w:lang w:val="en-US"/>
              </w:rPr>
              <w:t>and</w:t>
            </w:r>
            <w:r w:rsidR="00851BB2" w:rsidRPr="00D77068">
              <w:rPr>
                <w:rFonts w:ascii="Times New Roman" w:hAnsi="Times New Roman" w:cs="Times New Roman"/>
                <w:color w:val="FF0000"/>
                <w:u w:val="single"/>
                <w:lang w:val="en-US"/>
              </w:rPr>
              <w:t xml:space="preserve"> </w:t>
            </w:r>
            <w:r w:rsidR="00851BB2" w:rsidRPr="00D77068">
              <w:rPr>
                <w:rFonts w:ascii="Times New Roman" w:hAnsi="Times New Roman" w:cs="Times New Roman"/>
                <w:i/>
                <w:color w:val="FF0000"/>
                <w:u w:val="single"/>
                <w:lang w:val="en-US"/>
              </w:rPr>
              <w:t>PDSCH-</w:t>
            </w:r>
            <w:proofErr w:type="spellStart"/>
            <w:r w:rsidR="00851BB2" w:rsidRPr="00D77068">
              <w:rPr>
                <w:rFonts w:ascii="Times New Roman" w:hAnsi="Times New Roman" w:cs="Times New Roman"/>
                <w:i/>
                <w:color w:val="FF0000"/>
                <w:u w:val="single"/>
                <w:lang w:val="en-US"/>
              </w:rPr>
              <w:t>Config</w:t>
            </w:r>
            <w:proofErr w:type="spellEnd"/>
            <w:r w:rsidR="00851BB2" w:rsidRPr="00D77068">
              <w:rPr>
                <w:rFonts w:ascii="Times New Roman" w:hAnsi="Times New Roman" w:cs="Times New Roman"/>
                <w:color w:val="FF0000"/>
                <w:u w:val="single"/>
                <w:lang w:val="en-US"/>
              </w:rPr>
              <w:t xml:space="preserve">. </w:t>
            </w:r>
          </w:p>
          <w:p w:rsidR="00784975" w:rsidRDefault="00784975" w:rsidP="00851BB2">
            <w:pPr>
              <w:pStyle w:val="B1"/>
              <w:jc w:val="both"/>
              <w:rPr>
                <w:noProof/>
                <w:lang w:val="en-US" w:eastAsia="ko-KR"/>
              </w:rPr>
            </w:pPr>
            <w:r w:rsidRPr="007A5D78">
              <w:rPr>
                <w:color w:val="auto"/>
                <w:lang w:val="en-US"/>
              </w:rPr>
              <w:t>…</w:t>
            </w:r>
          </w:p>
        </w:tc>
      </w:tr>
    </w:tbl>
    <w:p w:rsidR="007A5D78" w:rsidRPr="008C6F5E" w:rsidRDefault="007A5D78" w:rsidP="00093B2B">
      <w:pPr>
        <w:ind w:firstLineChars="142" w:firstLine="279"/>
        <w:jc w:val="both"/>
        <w:rPr>
          <w:b/>
          <w:i/>
          <w:u w:val="single"/>
          <w:lang w:eastAsia="ko-KR"/>
        </w:rPr>
      </w:pPr>
    </w:p>
    <w:p w:rsidR="00485C1D" w:rsidRDefault="0024573E" w:rsidP="0021664C">
      <w:pPr>
        <w:pStyle w:val="2"/>
        <w:rPr>
          <w:color w:val="auto"/>
          <w:sz w:val="28"/>
          <w:lang w:eastAsia="zh-CN"/>
        </w:rPr>
      </w:pPr>
      <w:r>
        <w:rPr>
          <w:color w:val="auto"/>
          <w:sz w:val="28"/>
          <w:lang w:eastAsia="zh-CN"/>
        </w:rPr>
        <w:t xml:space="preserve">PUCCH power control for </w:t>
      </w:r>
      <w:r w:rsidR="00485C1D">
        <w:rPr>
          <w:color w:val="auto"/>
          <w:sz w:val="28"/>
          <w:lang w:eastAsia="zh-CN"/>
        </w:rPr>
        <w:t xml:space="preserve">HARQ-ACK codebook </w:t>
      </w:r>
      <w:r>
        <w:rPr>
          <w:color w:val="auto"/>
          <w:sz w:val="28"/>
          <w:lang w:eastAsia="zh-CN"/>
        </w:rPr>
        <w:t>of</w:t>
      </w:r>
      <w:r w:rsidR="00485C1D">
        <w:rPr>
          <w:color w:val="auto"/>
          <w:sz w:val="28"/>
          <w:lang w:eastAsia="zh-CN"/>
        </w:rPr>
        <w:t xml:space="preserve"> multiple SPS PDSCH receptions</w:t>
      </w:r>
    </w:p>
    <w:p w:rsidR="00485C1D" w:rsidRPr="008C6F5E" w:rsidRDefault="00485C1D" w:rsidP="00485C1D">
      <w:pPr>
        <w:rPr>
          <w:rFonts w:eastAsia="DengXian"/>
          <w:lang w:eastAsia="zh-CN"/>
        </w:rPr>
      </w:pPr>
      <w:r>
        <w:rPr>
          <w:rFonts w:eastAsia="DengXian" w:hint="eastAsia"/>
          <w:lang w:eastAsia="zh-CN"/>
        </w:rPr>
        <w:t>F</w:t>
      </w:r>
      <w:r>
        <w:rPr>
          <w:rFonts w:eastAsia="DengXian"/>
          <w:lang w:eastAsia="zh-CN"/>
        </w:rPr>
        <w:t xml:space="preserve">ollowing conclusion and agreements </w:t>
      </w:r>
      <w:proofErr w:type="gramStart"/>
      <w:r>
        <w:rPr>
          <w:rFonts w:eastAsia="DengXian"/>
          <w:lang w:eastAsia="zh-CN"/>
        </w:rPr>
        <w:t>were achieved</w:t>
      </w:r>
      <w:proofErr w:type="gramEnd"/>
      <w:r>
        <w:rPr>
          <w:rFonts w:eastAsia="DengXian"/>
          <w:lang w:eastAsia="zh-CN"/>
        </w:rPr>
        <w:t xml:space="preserve"> in last meeting</w:t>
      </w:r>
      <w:r w:rsidR="005D05B5">
        <w:rPr>
          <w:rFonts w:eastAsia="DengXian"/>
          <w:lang w:eastAsia="zh-CN"/>
        </w:rPr>
        <w:t>,</w:t>
      </w:r>
    </w:p>
    <w:tbl>
      <w:tblPr>
        <w:tblStyle w:val="af"/>
        <w:tblW w:w="0" w:type="auto"/>
        <w:tblLook w:val="04A0" w:firstRow="1" w:lastRow="0" w:firstColumn="1" w:lastColumn="0" w:noHBand="0" w:noVBand="1"/>
      </w:tblPr>
      <w:tblGrid>
        <w:gridCol w:w="9737"/>
      </w:tblGrid>
      <w:tr w:rsidR="00485C1D" w:rsidTr="00622978">
        <w:tc>
          <w:tcPr>
            <w:tcW w:w="9737" w:type="dxa"/>
          </w:tcPr>
          <w:p w:rsidR="00485C1D" w:rsidRPr="004E5E63" w:rsidRDefault="00485C1D" w:rsidP="00485C1D">
            <w:pPr>
              <w:rPr>
                <w:b/>
                <w:bCs/>
                <w:u w:val="single"/>
              </w:rPr>
            </w:pPr>
            <w:r w:rsidRPr="004E5E63">
              <w:rPr>
                <w:b/>
                <w:bCs/>
                <w:u w:val="single"/>
              </w:rPr>
              <w:t>Conclusion:</w:t>
            </w:r>
          </w:p>
          <w:p w:rsidR="00485C1D" w:rsidRPr="004E5E63" w:rsidRDefault="00485C1D" w:rsidP="00485C1D">
            <w:pPr>
              <w:pStyle w:val="af9"/>
              <w:numPr>
                <w:ilvl w:val="0"/>
                <w:numId w:val="32"/>
              </w:numPr>
              <w:spacing w:line="240" w:lineRule="auto"/>
              <w:rPr>
                <w:rFonts w:ascii="Times New Roman" w:hAnsi="Times New Roman"/>
                <w:b/>
                <w:bCs/>
                <w:lang w:eastAsia="ko-KR"/>
              </w:rPr>
            </w:pPr>
            <w:r w:rsidRPr="004E5E63">
              <w:rPr>
                <w:rStyle w:val="aff1"/>
                <w:rFonts w:ascii="Times New Roman" w:hAnsi="Times New Roman"/>
                <w:b w:val="0"/>
                <w:bCs w:val="0"/>
                <w:lang w:eastAsia="ko-KR"/>
              </w:rPr>
              <w:t>For type-1 codebook, Rel-15 behavior is not to include a HARQ-ACK bit for the SPS PDSCH if the SPS PDSCH is cancelled by dynamic SFI/DCI if only one HARQ-ACK bit for the SPS PDSCH is to be transmitted on a PUCCH.</w:t>
            </w:r>
          </w:p>
          <w:p w:rsidR="00485C1D" w:rsidRPr="004E5E63" w:rsidRDefault="00485C1D" w:rsidP="00485C1D">
            <w:pPr>
              <w:pStyle w:val="af9"/>
              <w:numPr>
                <w:ilvl w:val="0"/>
                <w:numId w:val="32"/>
              </w:numPr>
              <w:spacing w:line="240" w:lineRule="auto"/>
              <w:rPr>
                <w:rFonts w:ascii="Times New Roman" w:hAnsi="Times New Roman"/>
                <w:b/>
                <w:bCs/>
                <w:lang w:eastAsia="ko-KR"/>
              </w:rPr>
            </w:pPr>
            <w:r w:rsidRPr="004E5E63">
              <w:rPr>
                <w:rStyle w:val="aff1"/>
                <w:rFonts w:ascii="Times New Roman" w:hAnsi="Times New Roman"/>
                <w:b w:val="0"/>
                <w:bCs w:val="0"/>
                <w:lang w:eastAsia="ko-KR"/>
              </w:rPr>
              <w:t>For type-2 codebook, Rel-15 behavior is to include a HARQ-ACK bit for SPS PDSCH if the SPS PDSCH is cancelled by dynamic SFI/DCI.</w:t>
            </w:r>
          </w:p>
          <w:p w:rsidR="00485C1D" w:rsidRDefault="00485C1D" w:rsidP="00485C1D"/>
          <w:p w:rsidR="00485C1D" w:rsidRDefault="00485C1D" w:rsidP="00485C1D">
            <w:pPr>
              <w:rPr>
                <w:highlight w:val="green"/>
              </w:rPr>
            </w:pPr>
            <w:r w:rsidRPr="00567841">
              <w:rPr>
                <w:highlight w:val="green"/>
              </w:rPr>
              <w:t>Agreements:</w:t>
            </w:r>
          </w:p>
          <w:p w:rsidR="00485C1D" w:rsidRPr="003F5A50" w:rsidRDefault="00485C1D" w:rsidP="00485C1D">
            <w:pPr>
              <w:rPr>
                <w:u w:val="single"/>
              </w:rPr>
            </w:pPr>
            <w:r w:rsidRPr="003F5A50">
              <w:rPr>
                <w:u w:val="single"/>
              </w:rPr>
              <w:t>Update previous agreements by:</w:t>
            </w:r>
          </w:p>
          <w:p w:rsidR="00485C1D" w:rsidRPr="003F5A50" w:rsidRDefault="00485C1D" w:rsidP="00485C1D">
            <w:pPr>
              <w:rPr>
                <w:rFonts w:ascii="굴림" w:hAnsi="굴림"/>
                <w:sz w:val="18"/>
                <w:szCs w:val="22"/>
                <w:lang w:val="en-US" w:eastAsia="ko-KR"/>
              </w:rPr>
            </w:pPr>
            <w:r w:rsidRPr="003F5A50">
              <w:rPr>
                <w:rStyle w:val="aff1"/>
                <w:rFonts w:ascii="Calibri" w:hAnsi="Calibri"/>
                <w:b w:val="0"/>
                <w:bCs w:val="0"/>
                <w:lang w:eastAsia="ko-KR"/>
              </w:rPr>
              <w:t xml:space="preserve">HARQ-ACK feedback for a SPS PDSCH is included in the HARQ-ACK codebook when the SPS PDSCH </w:t>
            </w:r>
            <w:proofErr w:type="gramStart"/>
            <w:r w:rsidRPr="003F5A50">
              <w:rPr>
                <w:rStyle w:val="aff1"/>
                <w:rFonts w:ascii="Calibri" w:hAnsi="Calibri"/>
                <w:b w:val="0"/>
                <w:bCs w:val="0"/>
                <w:lang w:eastAsia="ko-KR"/>
              </w:rPr>
              <w:t>is cancelled</w:t>
            </w:r>
            <w:proofErr w:type="gramEnd"/>
            <w:r w:rsidRPr="003F5A50">
              <w:rPr>
                <w:rStyle w:val="aff1"/>
                <w:rFonts w:ascii="Calibri" w:hAnsi="Calibri"/>
                <w:b w:val="0"/>
                <w:bCs w:val="0"/>
                <w:lang w:eastAsia="ko-KR"/>
              </w:rPr>
              <w:t xml:space="preserve"> by DCI/dynamic SFI in which case NACK is generated for the SPS PDSCH.</w:t>
            </w:r>
          </w:p>
          <w:p w:rsidR="00485C1D" w:rsidRPr="003F5A50" w:rsidRDefault="00485C1D" w:rsidP="00485C1D">
            <w:pPr>
              <w:ind w:left="806" w:right="147" w:hanging="403"/>
              <w:rPr>
                <w:sz w:val="18"/>
                <w:szCs w:val="22"/>
                <w:lang w:eastAsia="ko-KR"/>
              </w:rPr>
            </w:pPr>
            <w:r w:rsidRPr="003F5A50">
              <w:rPr>
                <w:rFonts w:ascii="Wingdings" w:hAnsi="Wingdings"/>
                <w:color w:val="FF0000"/>
                <w:sz w:val="18"/>
                <w:szCs w:val="22"/>
                <w:lang w:eastAsia="ko-KR"/>
              </w:rPr>
              <w:t></w:t>
            </w:r>
            <w:r w:rsidRPr="003F5A50">
              <w:rPr>
                <w:color w:val="FF0000"/>
                <w:sz w:val="12"/>
                <w:szCs w:val="12"/>
                <w:lang w:eastAsia="ko-KR"/>
              </w:rPr>
              <w:t xml:space="preserve">   </w:t>
            </w:r>
            <w:r w:rsidRPr="003F5A50">
              <w:rPr>
                <w:rStyle w:val="aff1"/>
                <w:rFonts w:ascii="Calibri" w:hAnsi="Calibri"/>
                <w:b w:val="0"/>
                <w:bCs w:val="0"/>
                <w:color w:val="FF0000"/>
                <w:lang w:eastAsia="ko-KR"/>
              </w:rPr>
              <w:t xml:space="preserve">For type-1 codebook, the main bullet </w:t>
            </w:r>
            <w:proofErr w:type="gramStart"/>
            <w:r w:rsidRPr="003F5A50">
              <w:rPr>
                <w:rStyle w:val="aff1"/>
                <w:rFonts w:ascii="Calibri" w:hAnsi="Calibri"/>
                <w:b w:val="0"/>
                <w:bCs w:val="0"/>
                <w:color w:val="FF0000"/>
                <w:lang w:eastAsia="ko-KR"/>
              </w:rPr>
              <w:t>is not applied</w:t>
            </w:r>
            <w:proofErr w:type="gramEnd"/>
            <w:r w:rsidRPr="003F5A50">
              <w:rPr>
                <w:rStyle w:val="aff1"/>
                <w:rFonts w:ascii="Calibri" w:hAnsi="Calibri"/>
                <w:b w:val="0"/>
                <w:bCs w:val="0"/>
                <w:color w:val="FF0000"/>
                <w:lang w:eastAsia="ko-KR"/>
              </w:rPr>
              <w:t xml:space="preserve"> if only a single HARQ-ACK bit, for an SPS PDSCH, is mapped on a PUCCH; otherwise, the main bullet is applied.</w:t>
            </w:r>
          </w:p>
          <w:p w:rsidR="00485C1D" w:rsidRPr="00B21CC3" w:rsidRDefault="00485C1D" w:rsidP="00B21CC3">
            <w:pPr>
              <w:ind w:left="806" w:right="147" w:hanging="403"/>
              <w:rPr>
                <w:sz w:val="18"/>
                <w:szCs w:val="22"/>
                <w:lang w:eastAsia="ko-KR"/>
              </w:rPr>
            </w:pPr>
            <w:r w:rsidRPr="003F5A50">
              <w:rPr>
                <w:rFonts w:ascii="Wingdings" w:hAnsi="Wingdings"/>
                <w:color w:val="FF0000"/>
                <w:sz w:val="18"/>
                <w:szCs w:val="22"/>
                <w:lang w:eastAsia="ko-KR"/>
              </w:rPr>
              <w:t></w:t>
            </w:r>
            <w:r w:rsidRPr="003F5A50">
              <w:rPr>
                <w:color w:val="FF0000"/>
                <w:sz w:val="12"/>
                <w:szCs w:val="12"/>
                <w:lang w:eastAsia="ko-KR"/>
              </w:rPr>
              <w:t xml:space="preserve">   </w:t>
            </w:r>
            <w:r w:rsidRPr="003F5A50">
              <w:rPr>
                <w:rStyle w:val="aff1"/>
                <w:rFonts w:ascii="Calibri" w:hAnsi="Calibri"/>
                <w:b w:val="0"/>
                <w:bCs w:val="0"/>
                <w:color w:val="FF0000"/>
                <w:lang w:eastAsia="ko-KR"/>
              </w:rPr>
              <w:t>For type-2 codebook, the main bullet is applied.</w:t>
            </w:r>
          </w:p>
        </w:tc>
      </w:tr>
    </w:tbl>
    <w:p w:rsidR="00622978" w:rsidRDefault="00622978" w:rsidP="00485C1D">
      <w:pPr>
        <w:rPr>
          <w:rFonts w:eastAsia="DengXian"/>
          <w:lang w:eastAsia="zh-CN"/>
        </w:rPr>
      </w:pPr>
    </w:p>
    <w:p w:rsidR="008C3B3C" w:rsidRPr="007E5362" w:rsidRDefault="00B21CC3" w:rsidP="008C3B3C">
      <w:pPr>
        <w:jc w:val="both"/>
        <w:rPr>
          <w:rFonts w:eastAsia="SimSun"/>
          <w:color w:val="000000" w:themeColor="text1"/>
          <w:lang w:val="en-US" w:eastAsia="zh-CN"/>
        </w:rPr>
      </w:pPr>
      <w:r w:rsidRPr="007E5362">
        <w:rPr>
          <w:rFonts w:eastAsia="DengXian"/>
          <w:lang w:eastAsia="zh-CN"/>
        </w:rPr>
        <w:t xml:space="preserve">There is </w:t>
      </w:r>
      <w:r w:rsidR="0024573E">
        <w:rPr>
          <w:rFonts w:eastAsia="DengXian" w:hint="eastAsia"/>
          <w:lang w:eastAsia="zh-CN"/>
        </w:rPr>
        <w:t>a</w:t>
      </w:r>
      <w:r w:rsidR="0024573E">
        <w:rPr>
          <w:rFonts w:eastAsia="DengXian"/>
          <w:lang w:eastAsia="zh-CN"/>
        </w:rPr>
        <w:t xml:space="preserve">n </w:t>
      </w:r>
      <w:r w:rsidRPr="007E5362">
        <w:rPr>
          <w:rFonts w:eastAsia="DengXian"/>
          <w:lang w:eastAsia="zh-CN"/>
        </w:rPr>
        <w:t xml:space="preserve">issue for PUCCH power control when all the SPS PDSCHs </w:t>
      </w:r>
      <w:proofErr w:type="gramStart"/>
      <w:r w:rsidRPr="007E5362">
        <w:rPr>
          <w:rFonts w:eastAsia="DengXian"/>
          <w:lang w:eastAsia="zh-CN"/>
        </w:rPr>
        <w:t>are cancelled</w:t>
      </w:r>
      <w:proofErr w:type="gramEnd"/>
      <w:r w:rsidRPr="007E5362">
        <w:rPr>
          <w:rFonts w:eastAsia="DengXian"/>
          <w:lang w:eastAsia="zh-CN"/>
        </w:rPr>
        <w:t xml:space="preserve"> by</w:t>
      </w:r>
      <w:r w:rsidRPr="007E5362">
        <w:rPr>
          <w:rStyle w:val="aff1"/>
          <w:b w:val="0"/>
          <w:bCs w:val="0"/>
          <w:lang w:eastAsia="ko-KR"/>
        </w:rPr>
        <w:t xml:space="preserve"> DCI/dynamic SFI and the UCI only contains the HARQ-ACK codebook for SPS PDSCHs. If the number of SPS PDSCHs is larger than </w:t>
      </w:r>
      <w:proofErr w:type="gramStart"/>
      <w:r w:rsidRPr="007E5362">
        <w:rPr>
          <w:rStyle w:val="aff1"/>
          <w:b w:val="0"/>
          <w:bCs w:val="0"/>
          <w:lang w:eastAsia="ko-KR"/>
        </w:rPr>
        <w:t>2</w:t>
      </w:r>
      <w:proofErr w:type="gramEnd"/>
      <w:r w:rsidRPr="007E5362">
        <w:rPr>
          <w:rStyle w:val="aff1"/>
          <w:b w:val="0"/>
          <w:bCs w:val="0"/>
          <w:lang w:eastAsia="ko-KR"/>
        </w:rPr>
        <w:t xml:space="preserve"> and no larger than </w:t>
      </w:r>
      <w:r w:rsidRPr="007E5362">
        <w:rPr>
          <w:rFonts w:eastAsia="SimSun"/>
          <w:color w:val="000000" w:themeColor="text1"/>
          <w:lang w:val="en-US" w:eastAsia="zh-CN"/>
        </w:rPr>
        <w:t xml:space="preserve">11, PUCCH format 2 or PUCCH format 3 or PUCCH format 4 will be used to transmit the UCI. </w:t>
      </w:r>
      <w:r w:rsidRPr="007E5362">
        <w:rPr>
          <w:rFonts w:eastAsia="SimSun"/>
          <w:noProof/>
          <w:color w:val="000000" w:themeColor="text1"/>
          <w:lang w:val="en-US" w:eastAsia="ko-KR"/>
        </w:rPr>
        <w:drawing>
          <wp:inline distT="0" distB="0" distL="0" distR="0" wp14:anchorId="4A2CAD92" wp14:editId="2F0B8857">
            <wp:extent cx="742315" cy="219710"/>
            <wp:effectExtent l="0" t="0" r="63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Pr="007E5362">
        <w:rPr>
          <w:rFonts w:eastAsia="SimSun"/>
          <w:color w:val="000000" w:themeColor="text1"/>
          <w:lang w:val="en-US" w:eastAsia="zh-CN"/>
        </w:rPr>
        <w:t xml:space="preserve"> </w:t>
      </w:r>
      <w:proofErr w:type="gramStart"/>
      <w:r w:rsidRPr="007E5362">
        <w:rPr>
          <w:rFonts w:eastAsia="SimSun"/>
          <w:color w:val="000000" w:themeColor="text1"/>
          <w:lang w:val="en-US" w:eastAsia="zh-CN"/>
        </w:rPr>
        <w:t>will</w:t>
      </w:r>
      <w:proofErr w:type="gramEnd"/>
      <w:r w:rsidRPr="007E5362">
        <w:rPr>
          <w:rFonts w:eastAsia="SimSun"/>
          <w:color w:val="000000" w:themeColor="text1"/>
          <w:lang w:val="en-US" w:eastAsia="zh-CN"/>
        </w:rPr>
        <w:t xml:space="preserve"> be 0</w:t>
      </w:r>
      <w:r w:rsidR="008C3B3C" w:rsidRPr="007E5362">
        <w:rPr>
          <w:rFonts w:eastAsia="SimSun"/>
          <w:color w:val="000000" w:themeColor="text1"/>
          <w:lang w:val="en-US" w:eastAsia="zh-CN"/>
        </w:rPr>
        <w:t xml:space="preserve">. Take Type-2 HARQ-ACK codebook as an example, if UE is configured to receive </w:t>
      </w:r>
      <w:proofErr w:type="gramStart"/>
      <w:r w:rsidR="008C3B3C" w:rsidRPr="007E5362">
        <w:rPr>
          <w:rFonts w:eastAsia="SimSun"/>
          <w:color w:val="000000" w:themeColor="text1"/>
          <w:lang w:val="en-US" w:eastAsia="zh-CN"/>
        </w:rPr>
        <w:t>3</w:t>
      </w:r>
      <w:proofErr w:type="gramEnd"/>
      <w:r w:rsidR="008C3B3C" w:rsidRPr="007E5362">
        <w:rPr>
          <w:rFonts w:eastAsia="SimSun"/>
          <w:color w:val="000000" w:themeColor="text1"/>
          <w:lang w:val="en-US" w:eastAsia="zh-CN"/>
        </w:rPr>
        <w:t xml:space="preserve"> SPS PDSCHs with HARQ-ACK in slot n (no dynamic scheduled PDSCH or DCI indicating SPS release). When all these SPS PDSCHs are cancelled by dynamic SFI, according to the agreements from last meeting, the HARQ-ACK codebook consists of </w:t>
      </w:r>
      <w:proofErr w:type="gramStart"/>
      <w:r w:rsidR="008C3B3C" w:rsidRPr="007E5362">
        <w:rPr>
          <w:rFonts w:eastAsia="SimSun"/>
          <w:color w:val="000000" w:themeColor="text1"/>
          <w:lang w:val="en-US" w:eastAsia="zh-CN"/>
        </w:rPr>
        <w:t>3</w:t>
      </w:r>
      <w:proofErr w:type="gramEnd"/>
      <w:r w:rsidR="008C3B3C" w:rsidRPr="007E5362">
        <w:rPr>
          <w:rFonts w:eastAsia="SimSun"/>
          <w:color w:val="000000" w:themeColor="text1"/>
          <w:lang w:val="en-US" w:eastAsia="zh-CN"/>
        </w:rPr>
        <w:t xml:space="preserve"> NACKs. However, when </w:t>
      </w:r>
      <w:proofErr w:type="gramStart"/>
      <w:r w:rsidR="008C3B3C" w:rsidRPr="007E5362">
        <w:rPr>
          <w:rFonts w:eastAsia="SimSun"/>
          <w:color w:val="000000" w:themeColor="text1"/>
          <w:lang w:val="en-US" w:eastAsia="zh-CN"/>
        </w:rPr>
        <w:t xml:space="preserve">calculating </w:t>
      </w:r>
      <w:proofErr w:type="gramEnd"/>
      <w:r w:rsidR="008C3B3C" w:rsidRPr="007E5362">
        <w:rPr>
          <w:rFonts w:eastAsia="SimSun"/>
          <w:noProof/>
          <w:color w:val="000000" w:themeColor="text1"/>
          <w:lang w:val="en-US" w:eastAsia="ko-KR"/>
        </w:rPr>
        <w:drawing>
          <wp:inline distT="0" distB="0" distL="0" distR="0" wp14:anchorId="5AC64C23" wp14:editId="0463B4C8">
            <wp:extent cx="742315" cy="219710"/>
            <wp:effectExtent l="0" t="0" r="63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008C3B3C" w:rsidRPr="007E5362">
        <w:rPr>
          <w:rFonts w:eastAsia="SimSun"/>
          <w:color w:val="000000" w:themeColor="text1"/>
          <w:lang w:val="en-US" w:eastAsia="zh-CN"/>
        </w:rPr>
        <w:t xml:space="preserve">, since UE does not receive any SPS PDSCH, the number of SPS PDSCH receptions is 0, and all the other variables are 0 in this case, therefore </w:t>
      </w:r>
      <w:r w:rsidR="008C3B3C" w:rsidRPr="007E5362">
        <w:rPr>
          <w:rFonts w:eastAsia="SimSun"/>
          <w:noProof/>
          <w:color w:val="000000" w:themeColor="text1"/>
          <w:lang w:val="en-US" w:eastAsia="ko-KR"/>
        </w:rPr>
        <w:drawing>
          <wp:inline distT="0" distB="0" distL="0" distR="0" wp14:anchorId="5AC64C23" wp14:editId="0463B4C8">
            <wp:extent cx="742315" cy="219710"/>
            <wp:effectExtent l="0" t="0" r="63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sidR="008C3B3C" w:rsidRPr="007E5362">
        <w:rPr>
          <w:rFonts w:eastAsia="SimSun"/>
          <w:color w:val="000000" w:themeColor="text1"/>
          <w:lang w:val="en-US" w:eastAsia="zh-CN"/>
        </w:rPr>
        <w:t xml:space="preserve">should be 0 in this case. </w:t>
      </w:r>
    </w:p>
    <w:tbl>
      <w:tblPr>
        <w:tblStyle w:val="af"/>
        <w:tblW w:w="0" w:type="auto"/>
        <w:tblLook w:val="04A0" w:firstRow="1" w:lastRow="0" w:firstColumn="1" w:lastColumn="0" w:noHBand="0" w:noVBand="1"/>
      </w:tblPr>
      <w:tblGrid>
        <w:gridCol w:w="9666"/>
      </w:tblGrid>
      <w:tr w:rsidR="008C3B3C" w:rsidTr="008C3B3C">
        <w:trPr>
          <w:trHeight w:val="2684"/>
        </w:trPr>
        <w:tc>
          <w:tcPr>
            <w:tcW w:w="9666" w:type="dxa"/>
            <w:tcBorders>
              <w:top w:val="single" w:sz="4" w:space="0" w:color="auto"/>
              <w:left w:val="single" w:sz="4" w:space="0" w:color="auto"/>
              <w:bottom w:val="single" w:sz="4" w:space="0" w:color="auto"/>
              <w:right w:val="single" w:sz="4" w:space="0" w:color="auto"/>
            </w:tcBorders>
            <w:hideMark/>
          </w:tcPr>
          <w:p w:rsidR="00DD3960" w:rsidRPr="00DD3960" w:rsidRDefault="008C3B3C" w:rsidP="008C3B3C">
            <w:pPr>
              <w:rPr>
                <w:b/>
                <w:lang w:eastAsia="x-none"/>
              </w:rPr>
            </w:pPr>
            <w:r w:rsidRPr="003A00B6">
              <w:rPr>
                <w:b/>
                <w:lang w:eastAsia="x-none"/>
              </w:rPr>
              <w:t>TS 38.213</w:t>
            </w:r>
          </w:p>
          <w:p w:rsidR="008C3B3C" w:rsidRPr="008C3B3C" w:rsidRDefault="008C3B3C" w:rsidP="008C3B3C">
            <w:pPr>
              <w:pStyle w:val="4"/>
              <w:numPr>
                <w:ilvl w:val="0"/>
                <w:numId w:val="0"/>
              </w:numPr>
              <w:ind w:left="438" w:hanging="438"/>
              <w:outlineLvl w:val="3"/>
              <w:rPr>
                <w:color w:val="auto"/>
              </w:rPr>
            </w:pPr>
            <w:bookmarkStart w:id="3" w:name="_Ref500250940"/>
            <w:bookmarkStart w:id="4" w:name="_Toc36498171"/>
            <w:bookmarkStart w:id="5" w:name="_Toc29917297"/>
            <w:bookmarkStart w:id="6" w:name="_Toc29899560"/>
            <w:bookmarkStart w:id="7" w:name="_Toc29899142"/>
            <w:bookmarkStart w:id="8" w:name="_Toc29894843"/>
            <w:bookmarkStart w:id="9" w:name="_Toc26719410"/>
            <w:bookmarkStart w:id="10" w:name="_Toc20311585"/>
            <w:bookmarkStart w:id="11" w:name="_Toc12021473"/>
            <w:r w:rsidRPr="008C3B3C">
              <w:rPr>
                <w:color w:val="auto"/>
              </w:rPr>
              <w:t>9.1.3.1</w:t>
            </w:r>
            <w:r w:rsidRPr="008C3B3C">
              <w:rPr>
                <w:color w:val="auto"/>
              </w:rPr>
              <w:tab/>
              <w:t xml:space="preserve">Type-2 HARQ-ACK codebook in </w:t>
            </w:r>
            <w:bookmarkEnd w:id="3"/>
            <w:r w:rsidRPr="008C3B3C">
              <w:rPr>
                <w:color w:val="auto"/>
              </w:rPr>
              <w:t>physical uplink control channel</w:t>
            </w:r>
            <w:bookmarkEnd w:id="4"/>
            <w:bookmarkEnd w:id="5"/>
            <w:bookmarkEnd w:id="6"/>
            <w:bookmarkEnd w:id="7"/>
            <w:bookmarkEnd w:id="8"/>
            <w:bookmarkEnd w:id="9"/>
            <w:bookmarkEnd w:id="10"/>
            <w:bookmarkEnd w:id="11"/>
          </w:p>
          <w:p w:rsidR="008C3B3C" w:rsidRPr="008C3B3C" w:rsidRDefault="008C3B3C" w:rsidP="008C3B3C">
            <w:pPr>
              <w:rPr>
                <w:rFonts w:eastAsia="DengXian"/>
                <w:b/>
                <w:lang w:eastAsia="zh-CN"/>
              </w:rPr>
            </w:pPr>
            <w:r>
              <w:rPr>
                <w:rFonts w:eastAsia="DengXian"/>
                <w:b/>
                <w:lang w:eastAsia="zh-CN"/>
              </w:rPr>
              <w:t>…</w:t>
            </w:r>
          </w:p>
          <w:p w:rsidR="008C3B3C" w:rsidRDefault="008C3B3C" w:rsidP="008C3B3C">
            <w:pPr>
              <w:rPr>
                <w:rFonts w:eastAsia="SimSun"/>
                <w:lang w:val="en-US" w:eastAsia="zh-CN"/>
              </w:rPr>
            </w:pPr>
            <w:r>
              <w:rPr>
                <w:rFonts w:eastAsia="SimSun"/>
                <w:lang w:val="en-US" w:eastAsia="zh-CN"/>
              </w:rPr>
              <w:t xml:space="preserve">If a UE is not provided </w:t>
            </w:r>
            <w:r>
              <w:rPr>
                <w:i/>
              </w:rPr>
              <w:t>PDSCH-</w:t>
            </w:r>
            <w:proofErr w:type="spellStart"/>
            <w:r>
              <w:rPr>
                <w:i/>
              </w:rPr>
              <w:t>CodeBlockGroupTransmission</w:t>
            </w:r>
            <w:proofErr w:type="spellEnd"/>
            <w:r>
              <w:rPr>
                <w:i/>
              </w:rPr>
              <w:t xml:space="preserve"> </w:t>
            </w:r>
            <w:r>
              <w:t xml:space="preserve">for each of the </w:t>
            </w:r>
            <w:r>
              <w:rPr>
                <w:noProof/>
                <w:position w:val="-10"/>
                <w:lang w:val="en-US" w:eastAsia="ko-KR"/>
              </w:rPr>
              <w:drawing>
                <wp:inline distT="0" distB="0" distL="0" distR="0">
                  <wp:extent cx="332740" cy="23749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2740" cy="237490"/>
                          </a:xfrm>
                          <a:prstGeom prst="rect">
                            <a:avLst/>
                          </a:prstGeom>
                          <a:noFill/>
                          <a:ln>
                            <a:noFill/>
                          </a:ln>
                        </pic:spPr>
                      </pic:pic>
                    </a:graphicData>
                  </a:graphic>
                </wp:inline>
              </w:drawing>
            </w:r>
            <w:r>
              <w:t xml:space="preserve"> serving cells, or for PDSCH receptions scheduled by a DCI format that does not support CBG-based PDSCH receptions</w:t>
            </w:r>
            <w:r>
              <w:rPr>
                <w:rFonts w:eastAsia="SimSun"/>
                <w:lang w:val="en-US" w:eastAsia="zh-CN"/>
              </w:rPr>
              <w:t xml:space="preserve">, or for SPS PDSCH reception, or for SPS PDSCH release, and if </w:t>
            </w:r>
            <w:r>
              <w:rPr>
                <w:noProof/>
                <w:position w:val="-10"/>
                <w:lang w:val="en-US" w:eastAsia="ko-KR"/>
              </w:rPr>
              <w:drawing>
                <wp:inline distT="0" distB="0" distL="0" distR="0">
                  <wp:extent cx="1187450" cy="201930"/>
                  <wp:effectExtent l="0" t="0" r="0" b="762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87450" cy="201930"/>
                          </a:xfrm>
                          <a:prstGeom prst="rect">
                            <a:avLst/>
                          </a:prstGeom>
                          <a:noFill/>
                          <a:ln>
                            <a:noFill/>
                          </a:ln>
                        </pic:spPr>
                      </pic:pic>
                    </a:graphicData>
                  </a:graphic>
                </wp:inline>
              </w:drawing>
            </w:r>
            <w:r>
              <w:t xml:space="preserve">, </w:t>
            </w:r>
            <w:r>
              <w:rPr>
                <w:rFonts w:eastAsia="SimSun"/>
                <w:lang w:val="en-US" w:eastAsia="zh-CN"/>
              </w:rPr>
              <w:t xml:space="preserve">the UE determines a number of HARQ-ACK information bits </w:t>
            </w:r>
            <w:r w:rsidRPr="00DD3960">
              <w:rPr>
                <w:rFonts w:eastAsia="SimSun" w:cs="Arial"/>
                <w:noProof/>
                <w:position w:val="-12"/>
                <w:highlight w:val="cyan"/>
                <w:lang w:val="en-US" w:eastAsia="ko-KR"/>
              </w:rPr>
              <w:drawing>
                <wp:inline distT="0" distB="0" distL="0" distR="0">
                  <wp:extent cx="581660" cy="237490"/>
                  <wp:effectExtent l="0" t="0" r="889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81660" cy="237490"/>
                          </a:xfrm>
                          <a:prstGeom prst="rect">
                            <a:avLst/>
                          </a:prstGeom>
                          <a:noFill/>
                          <a:ln>
                            <a:noFill/>
                          </a:ln>
                        </pic:spPr>
                      </pic:pic>
                    </a:graphicData>
                  </a:graphic>
                </wp:inline>
              </w:drawing>
            </w:r>
            <w:r>
              <w:rPr>
                <w:rFonts w:eastAsia="SimSun" w:cs="Arial"/>
                <w:lang w:eastAsia="zh-CN"/>
              </w:rPr>
              <w:t xml:space="preserve"> for obtaining a transmission power for a PUCCH, as described in Clause 7.2.1, </w:t>
            </w:r>
            <w:r>
              <w:rPr>
                <w:rFonts w:eastAsia="SimSun"/>
                <w:lang w:val="en-US" w:eastAsia="zh-CN"/>
              </w:rPr>
              <w:t xml:space="preserve">as </w:t>
            </w:r>
          </w:p>
          <w:p w:rsidR="008C3B3C" w:rsidRDefault="008C3B3C" w:rsidP="008C3B3C">
            <w:pPr>
              <w:pStyle w:val="EQ"/>
              <w:rPr>
                <w:rFonts w:eastAsia="SimSun"/>
                <w:lang w:eastAsia="zh-CN"/>
              </w:rPr>
            </w:pPr>
            <w:r>
              <w:rPr>
                <w:rFonts w:eastAsia="SimSun"/>
                <w:lang w:eastAsia="zh-CN"/>
              </w:rPr>
              <w:tab/>
            </w:r>
            <m:oMath>
              <m:sSub>
                <m:sSubPr>
                  <m:ctrlPr>
                    <w:rPr>
                      <w:rFonts w:ascii="Cambria Math" w:eastAsia="SimSun" w:hAnsi="Cambria Math"/>
                      <w:i/>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rPr>
                  </m:ctrlPr>
                </m:sub>
              </m:sSub>
              <m:r>
                <w:rPr>
                  <w:rFonts w:ascii="Cambria Math" w:eastAsia="SimSun"/>
                  <w:lang w:eastAsia="zh-CN"/>
                </w:rPr>
                <m:t>=</m:t>
              </m:r>
              <m:sSub>
                <m:sSubPr>
                  <m:ctrlPr>
                    <w:rPr>
                      <w:rFonts w:ascii="Cambria Math" w:eastAsia="SimSun" w:hAnsi="Cambria Math"/>
                      <w:i/>
                    </w:rPr>
                  </m:ctrlPr>
                </m:sSubPr>
                <m:e>
                  <m:r>
                    <w:rPr>
                      <w:rFonts w:ascii="Cambria Math" w:eastAsia="SimSun"/>
                      <w:lang w:eastAsia="zh-CN"/>
                    </w:rPr>
                    <m:t>n</m:t>
                  </m:r>
                </m:e>
                <m:sub>
                  <m:r>
                    <m:rPr>
                      <m:nor/>
                    </m:rPr>
                    <w:rPr>
                      <w:rFonts w:ascii="Cambria Math" w:eastAsia="SimSun"/>
                      <w:lang w:eastAsia="zh-CN"/>
                    </w:rPr>
                    <m:t>HARQ-ACK,TB</m:t>
                  </m:r>
                  <m:ctrlPr>
                    <w:rPr>
                      <w:rFonts w:ascii="Cambria Math" w:eastAsia="SimSun" w:hAnsi="Cambria Math"/>
                    </w:rPr>
                  </m:ctrlPr>
                </m:sub>
              </m:sSub>
              <m:r>
                <w:rPr>
                  <w:rFonts w:ascii="Cambria Math" w:eastAsia="SimSun"/>
                  <w:lang w:eastAsia="zh-CN"/>
                </w:rPr>
                <m:t>=</m:t>
              </m:r>
              <m:d>
                <m:dPr>
                  <m:ctrlPr>
                    <w:rPr>
                      <w:rFonts w:ascii="Cambria Math" w:eastAsia="SimSun" w:hAnsi="Cambria Math"/>
                      <w:i/>
                    </w:rPr>
                  </m:ctrlPr>
                </m:dPr>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lang w:eastAsia="zh-CN"/>
                            </w:rPr>
                            <m:t>V</m:t>
                          </m:r>
                        </m:e>
                        <m:sub>
                          <m:r>
                            <m:rPr>
                              <m:nor/>
                            </m:rPr>
                            <w:rPr>
                              <w:rFonts w:ascii="Cambria Math" w:eastAsia="SimSun"/>
                              <w:lang w:eastAsia="zh-CN"/>
                            </w:rPr>
                            <m:t>DAI</m:t>
                          </m:r>
                          <m:r>
                            <m:rPr>
                              <m:sty m:val="p"/>
                            </m:rPr>
                            <w:rPr>
                              <w:rFonts w:ascii="Cambria Math" w:eastAsia="SimSun"/>
                              <w:lang w:eastAsia="zh-CN"/>
                            </w:rPr>
                            <m:t>,</m:t>
                          </m:r>
                          <m:sSub>
                            <m:sSubPr>
                              <m:ctrlPr>
                                <w:rPr>
                                  <w:rFonts w:ascii="Cambria Math" w:eastAsia="SimSun" w:hAnsi="Cambria Math"/>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rPr>
                          </m:ctrlPr>
                        </m:sub>
                        <m:sup>
                          <m:r>
                            <m:rPr>
                              <m:nor/>
                            </m:rPr>
                            <w:rPr>
                              <w:rFonts w:ascii="Cambria Math" w:eastAsia="SimSun"/>
                              <w:lang w:eastAsia="zh-CN"/>
                            </w:rPr>
                            <m:t>DL</m:t>
                          </m:r>
                          <m:ctrlPr>
                            <w:rPr>
                              <w:rFonts w:ascii="Cambria Math" w:eastAsia="SimSun" w:hAnsi="Cambria Math"/>
                            </w:rPr>
                          </m:ctrlPr>
                        </m:sup>
                      </m:sSubSup>
                      <m:r>
                        <w:rPr>
                          <w:rFonts w:ascii="Cambria Math" w:eastAsia="SimSun"/>
                          <w:lang w:eastAsia="zh-CN"/>
                        </w:rPr>
                        <m:t>-</m:t>
                      </m:r>
                      <m:nary>
                        <m:naryPr>
                          <m:chr m:val="∑"/>
                          <m:ctrlPr>
                            <w:rPr>
                              <w:rFonts w:ascii="Cambria Math" w:eastAsia="SimSun" w:hAnsi="Cambria Math"/>
                              <w:i/>
                            </w:rPr>
                          </m:ctrlPr>
                        </m:naryPr>
                        <m:sub>
                          <m:r>
                            <w:rPr>
                              <w:rFonts w:ascii="Cambria Math" w:eastAsia="SimSun"/>
                              <w:lang w:eastAsia="zh-CN"/>
                            </w:rPr>
                            <m:t>c=0</m:t>
                          </m:r>
                        </m:sub>
                        <m:sup>
                          <m:sSubSup>
                            <m:sSubSupPr>
                              <m:ctrlPr>
                                <w:rPr>
                                  <w:rFonts w:ascii="Cambria Math" w:eastAsia="SimSun" w:hAnsi="Cambria Math"/>
                                  <w:i/>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rPr>
                              </m:ctrlPr>
                            </m:sub>
                            <m:sup>
                              <m:r>
                                <m:rPr>
                                  <m:nor/>
                                </m:rPr>
                                <w:rPr>
                                  <w:rFonts w:ascii="Cambria Math" w:eastAsia="SimSun"/>
                                  <w:lang w:eastAsia="zh-CN"/>
                                </w:rPr>
                                <m:t>DL</m:t>
                              </m:r>
                              <m:ctrlPr>
                                <w:rPr>
                                  <w:rFonts w:ascii="Cambria Math" w:eastAsia="SimSun" w:hAnsi="Cambria Math"/>
                                </w:rPr>
                              </m:ctrlPr>
                            </m:sup>
                          </m:sSubSup>
                          <m:r>
                            <w:rPr>
                              <w:rFonts w:ascii="Cambria Math" w:eastAsia="SimSun"/>
                              <w:lang w:eastAsia="zh-CN"/>
                            </w:rPr>
                            <m:t>-</m:t>
                          </m:r>
                          <m:r>
                            <w:rPr>
                              <w:rFonts w:ascii="Cambria Math" w:eastAsia="SimSun"/>
                              <w:lang w:eastAsia="zh-CN"/>
                            </w:rPr>
                            <m:t>1</m:t>
                          </m:r>
                        </m:sup>
                        <m:e>
                          <m:sSub>
                            <m:sSubPr>
                              <m:ctrlPr>
                                <w:rPr>
                                  <w:rFonts w:ascii="Cambria Math" w:eastAsia="SimSun" w:hAnsi="Cambria Math"/>
                                  <w:i/>
                                </w:rPr>
                              </m:ctrlPr>
                            </m:sSubPr>
                            <m:e>
                              <m:r>
                                <w:rPr>
                                  <w:rFonts w:ascii="Cambria Math" w:eastAsia="SimSun"/>
                                  <w:lang w:eastAsia="zh-CN"/>
                                </w:rPr>
                                <m:t>U</m:t>
                              </m:r>
                            </m:e>
                            <m:sub>
                              <m:r>
                                <m:rPr>
                                  <m:nor/>
                                </m:rPr>
                                <w:rPr>
                                  <w:rFonts w:ascii="Cambria Math" w:eastAsia="SimSun"/>
                                  <w:lang w:eastAsia="zh-CN"/>
                                </w:rPr>
                                <m:t>DAI,</m:t>
                              </m:r>
                              <m:r>
                                <w:rPr>
                                  <w:rFonts w:ascii="Cambria Math" w:eastAsia="SimSun"/>
                                  <w:lang w:eastAsia="zh-CN"/>
                                </w:rPr>
                                <m:t>c</m:t>
                              </m:r>
                              <m:ctrlPr>
                                <w:rPr>
                                  <w:rFonts w:ascii="Cambria Math" w:eastAsia="SimSun" w:hAnsi="Cambria Math"/>
                                </w:rPr>
                              </m:ctrlPr>
                            </m:sub>
                          </m:sSub>
                        </m:e>
                      </m:nary>
                    </m:e>
                  </m:d>
                  <m:func>
                    <m:funcPr>
                      <m:ctrlPr>
                        <w:rPr>
                          <w:rFonts w:ascii="Cambria Math" w:eastAsia="SimSun" w:hAnsi="Cambria Math"/>
                          <w:i/>
                        </w:rPr>
                      </m:ctrlPr>
                    </m:funcPr>
                    <m:fName>
                      <m:r>
                        <w:rPr>
                          <w:rFonts w:ascii="Cambria Math" w:eastAsia="SimSun"/>
                          <w:lang w:eastAsia="zh-CN"/>
                        </w:rPr>
                        <m:t>mod</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SimSun" w:hAnsi="Cambria Math"/>
                      <w:i/>
                    </w:rPr>
                  </m:ctrlPr>
                </m:sSubSupPr>
                <m:e>
                  <m:r>
                    <w:rPr>
                      <w:rFonts w:ascii="Cambria Math" w:eastAsia="SimSun"/>
                      <w:lang w:eastAsia="zh-CN"/>
                    </w:rPr>
                    <m:t>N</m:t>
                  </m:r>
                </m:e>
                <m:sub>
                  <m:r>
                    <m:rPr>
                      <m:nor/>
                    </m:rPr>
                    <w:rPr>
                      <w:rFonts w:ascii="Cambria Math" w:eastAsia="SimSun"/>
                      <w:lang w:eastAsia="zh-CN"/>
                    </w:rPr>
                    <m:t>TB,</m:t>
                  </m:r>
                  <m:r>
                    <w:rPr>
                      <w:rFonts w:ascii="Cambria Math" w:eastAsia="SimSun"/>
                      <w:lang w:eastAsia="zh-CN"/>
                    </w:rPr>
                    <m:t>max</m:t>
                  </m:r>
                </m:sub>
                <m:sup>
                  <m:r>
                    <m:rPr>
                      <m:nor/>
                    </m:rPr>
                    <w:rPr>
                      <w:rFonts w:ascii="Cambria Math" w:eastAsia="SimSun"/>
                      <w:lang w:eastAsia="zh-CN"/>
                    </w:rPr>
                    <m:t>DL</m:t>
                  </m:r>
                </m:sup>
              </m:sSubSup>
              <m:r>
                <w:rPr>
                  <w:rFonts w:ascii="Cambria Math" w:eastAsia="SimSun" w:hAnsi="Cambria Math"/>
                  <w:lang w:eastAsia="zh-CN"/>
                </w:rPr>
                <m:t>+</m:t>
              </m:r>
              <m:nary>
                <m:naryPr>
                  <m:chr m:val="∑"/>
                  <m:ctrlPr>
                    <w:rPr>
                      <w:rFonts w:ascii="Cambria Math" w:eastAsia="SimSun" w:hAnsi="Cambria Math"/>
                      <w:i/>
                    </w:rPr>
                  </m:ctrlPr>
                </m:naryPr>
                <m:sub>
                  <m:r>
                    <w:rPr>
                      <w:rFonts w:ascii="Cambria Math" w:eastAsia="SimSun"/>
                      <w:lang w:eastAsia="zh-CN"/>
                    </w:rPr>
                    <m:t>c=0</m:t>
                  </m:r>
                </m:sub>
                <m:sup>
                  <m:sSubSup>
                    <m:sSubSupPr>
                      <m:ctrlPr>
                        <w:rPr>
                          <w:rFonts w:ascii="Cambria Math" w:eastAsia="SimSun" w:hAnsi="Cambria Math"/>
                          <w:i/>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rPr>
                      </m:ctrlPr>
                    </m:sub>
                    <m:sup>
                      <m:r>
                        <m:rPr>
                          <m:nor/>
                        </m:rPr>
                        <w:rPr>
                          <w:rFonts w:ascii="Cambria Math" w:eastAsia="SimSun"/>
                          <w:lang w:eastAsia="zh-CN"/>
                        </w:rPr>
                        <m:t>DL</m:t>
                      </m:r>
                      <m:ctrlPr>
                        <w:rPr>
                          <w:rFonts w:ascii="Cambria Math" w:eastAsia="SimSun" w:hAnsi="Cambria Math"/>
                        </w:rPr>
                      </m:ctrlPr>
                    </m:sup>
                  </m:sSubSup>
                  <m:r>
                    <w:rPr>
                      <w:rFonts w:ascii="Cambria Math" w:eastAsia="SimSun"/>
                      <w:lang w:eastAsia="zh-CN"/>
                    </w:rPr>
                    <m:t>-</m:t>
                  </m:r>
                  <m:r>
                    <w:rPr>
                      <w:rFonts w:ascii="Cambria Math" w:eastAsia="SimSun"/>
                      <w:lang w:eastAsia="zh-CN"/>
                    </w:rPr>
                    <m:t>1</m:t>
                  </m:r>
                </m:sup>
                <m:e>
                  <m:d>
                    <m:dPr>
                      <m:ctrlPr>
                        <w:rPr>
                          <w:rFonts w:ascii="Cambria Math" w:eastAsia="SimSun" w:hAnsi="Cambria Math"/>
                          <w:i/>
                        </w:rPr>
                      </m:ctrlPr>
                    </m:dPr>
                    <m:e>
                      <m:nary>
                        <m:naryPr>
                          <m:chr m:val="∑"/>
                          <m:ctrlPr>
                            <w:rPr>
                              <w:rFonts w:ascii="Cambria Math" w:eastAsia="SimSun" w:hAnsi="Cambria Math"/>
                              <w:i/>
                            </w:rPr>
                          </m:ctrlPr>
                        </m:naryPr>
                        <m:sub>
                          <m:r>
                            <w:rPr>
                              <w:rFonts w:ascii="Cambria Math" w:eastAsia="SimSun"/>
                              <w:lang w:eastAsia="zh-CN"/>
                            </w:rPr>
                            <m:t>m=0</m:t>
                          </m:r>
                        </m:sub>
                        <m:sup>
                          <m:r>
                            <w:rPr>
                              <w:rFonts w:ascii="Cambria Math" w:eastAsia="SimSun"/>
                              <w:lang w:eastAsia="zh-CN"/>
                            </w:rPr>
                            <m:t>M</m:t>
                          </m:r>
                          <m:r>
                            <w:rPr>
                              <w:rFonts w:ascii="Cambria Math" w:eastAsia="SimSun"/>
                              <w:lang w:eastAsia="zh-CN"/>
                            </w:rPr>
                            <m:t>-</m:t>
                          </m:r>
                          <m:r>
                            <w:rPr>
                              <w:rFonts w:ascii="Cambria Math" w:eastAsia="SimSun"/>
                              <w:lang w:eastAsia="zh-CN"/>
                            </w:rPr>
                            <m:t>1</m:t>
                          </m:r>
                        </m:sup>
                        <m:e>
                          <m:sSubSup>
                            <m:sSubSupPr>
                              <m:ctrlPr>
                                <w:rPr>
                                  <w:rFonts w:ascii="Cambria Math" w:eastAsia="SimSun" w:hAnsi="Cambria Math"/>
                                  <w:i/>
                                </w:rPr>
                              </m:ctrlPr>
                            </m:sSubSupPr>
                            <m:e>
                              <m:r>
                                <w:rPr>
                                  <w:rFonts w:ascii="Cambria Math" w:eastAsia="SimSun"/>
                                  <w:lang w:eastAsia="zh-CN"/>
                                </w:rPr>
                                <m:t>N</m:t>
                              </m:r>
                            </m:e>
                            <m:sub>
                              <m:r>
                                <w:rPr>
                                  <w:rFonts w:ascii="Cambria Math" w:eastAsia="SimSun"/>
                                  <w:lang w:eastAsia="zh-CN"/>
                                </w:rPr>
                                <m:t>m,c</m:t>
                              </m:r>
                            </m:sub>
                            <m:sup>
                              <m:r>
                                <m:rPr>
                                  <m:nor/>
                                </m:rPr>
                                <w:rPr>
                                  <w:rFonts w:ascii="Cambria Math" w:eastAsia="SimSun"/>
                                  <w:lang w:eastAsia="zh-CN"/>
                                </w:rPr>
                                <m:t>received</m:t>
                              </m:r>
                              <m:ctrlPr>
                                <w:rPr>
                                  <w:rFonts w:ascii="Cambria Math" w:eastAsia="SimSun" w:hAnsi="Cambria Math"/>
                                </w:rPr>
                              </m:ctrlPr>
                            </m:sup>
                          </m:sSubSup>
                          <m:r>
                            <w:rPr>
                              <w:rFonts w:ascii="Cambria Math" w:eastAsia="SimSun"/>
                              <w:lang w:eastAsia="zh-CN"/>
                            </w:rPr>
                            <m:t>+</m:t>
                          </m:r>
                          <m:sSub>
                            <m:sSubPr>
                              <m:ctrlPr>
                                <w:rPr>
                                  <w:rFonts w:ascii="Cambria Math" w:eastAsia="SimSun" w:hAnsi="Cambria Math"/>
                                  <w:i/>
                                  <w:highlight w:val="cyan"/>
                                </w:rPr>
                              </m:ctrlPr>
                            </m:sSubPr>
                            <m:e>
                              <m:r>
                                <w:rPr>
                                  <w:rFonts w:ascii="Cambria Math" w:eastAsia="SimSun"/>
                                  <w:highlight w:val="cyan"/>
                                  <w:lang w:eastAsia="zh-CN"/>
                                </w:rPr>
                                <m:t>N</m:t>
                              </m:r>
                            </m:e>
                            <m:sub>
                              <m:r>
                                <m:rPr>
                                  <m:nor/>
                                </m:rPr>
                                <w:rPr>
                                  <w:rFonts w:ascii="Cambria Math" w:eastAsia="SimSun"/>
                                  <w:highlight w:val="cyan"/>
                                  <w:lang w:eastAsia="zh-CN"/>
                                </w:rPr>
                                <m:t>SPS</m:t>
                              </m:r>
                              <m:r>
                                <m:rPr>
                                  <m:sty m:val="p"/>
                                </m:rPr>
                                <w:rPr>
                                  <w:rFonts w:ascii="Cambria Math" w:eastAsia="SimSun"/>
                                  <w:highlight w:val="cyan"/>
                                  <w:lang w:eastAsia="zh-CN"/>
                                </w:rPr>
                                <m:t>,</m:t>
                              </m:r>
                              <m:r>
                                <w:rPr>
                                  <w:rFonts w:ascii="Cambria Math" w:eastAsia="SimSun"/>
                                  <w:highlight w:val="cyan"/>
                                  <w:lang w:eastAsia="zh-CN"/>
                                </w:rPr>
                                <m:t>c</m:t>
                              </m:r>
                              <m:ctrlPr>
                                <w:rPr>
                                  <w:rFonts w:ascii="Cambria Math" w:eastAsia="SimSun" w:hAnsi="Cambria Math"/>
                                  <w:highlight w:val="cyan"/>
                                </w:rPr>
                              </m:ctrlPr>
                            </m:sub>
                          </m:sSub>
                        </m:e>
                      </m:nary>
                    </m:e>
                  </m:d>
                </m:e>
              </m:nary>
            </m:oMath>
          </w:p>
          <w:p w:rsidR="008C3B3C" w:rsidRPr="00DE128A" w:rsidRDefault="008C3B3C" w:rsidP="008C3B3C">
            <w:pPr>
              <w:rPr>
                <w:rFonts w:eastAsia="SimSun"/>
                <w:lang w:eastAsia="zh-CN"/>
              </w:rPr>
            </w:pPr>
            <w:r>
              <w:rPr>
                <w:rFonts w:eastAsia="SimSun" w:cs="Arial"/>
                <w:lang w:eastAsia="zh-CN"/>
              </w:rPr>
              <w:t xml:space="preserve">where </w:t>
            </w:r>
          </w:p>
          <w:p w:rsidR="008C3B3C" w:rsidRPr="00DE128A" w:rsidRDefault="008C3B3C" w:rsidP="008C3B3C">
            <w:pPr>
              <w:pStyle w:val="B1"/>
              <w:rPr>
                <w:rFonts w:ascii="Times New Roman" w:eastAsiaTheme="minorEastAsia" w:hAnsi="Times New Roman" w:cs="Times New Roman"/>
                <w:color w:val="auto"/>
              </w:rPr>
            </w:pPr>
            <w:r w:rsidRPr="00DE128A">
              <w:rPr>
                <w:rFonts w:ascii="Times New Roman" w:eastAsia="SimSun" w:hAnsi="Times New Roman" w:cs="Times New Roman"/>
                <w:lang w:eastAsia="zh-CN"/>
              </w:rPr>
              <w:t>-</w:t>
            </w:r>
            <w:r w:rsidRPr="00DE128A">
              <w:rPr>
                <w:rFonts w:ascii="Times New Roman" w:eastAsia="SimSun" w:hAnsi="Times New Roman" w:cs="Times New Roman"/>
                <w:lang w:eastAsia="zh-CN"/>
              </w:rPr>
              <w:tab/>
            </w:r>
            <w:r w:rsidRPr="00DE128A">
              <w:rPr>
                <w:rFonts w:ascii="Times New Roman" w:eastAsia="SimSun" w:hAnsi="Times New Roman" w:cs="Times New Roman"/>
                <w:color w:val="auto"/>
                <w:lang w:val="en-US" w:eastAsia="zh-CN"/>
              </w:rPr>
              <w:t xml:space="preserve">if </w:t>
            </w:r>
            <w:r w:rsidRPr="00DE128A">
              <w:rPr>
                <w:rFonts w:ascii="Times New Roman" w:hAnsi="Times New Roman" w:cs="Times New Roman"/>
                <w:noProof/>
                <w:color w:val="auto"/>
                <w:position w:val="-10"/>
                <w:lang w:val="en-US" w:eastAsia="ko-KR"/>
              </w:rPr>
              <w:drawing>
                <wp:inline distT="0" distB="0" distL="0" distR="0">
                  <wp:extent cx="510540" cy="23749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DE128A">
              <w:rPr>
                <w:rFonts w:ascii="Times New Roman" w:hAnsi="Times New Roman" w:cs="Times New Roman"/>
                <w:color w:val="auto"/>
                <w:lang w:val="en-US"/>
              </w:rPr>
              <w:t xml:space="preserve">, </w:t>
            </w:r>
            <w:r w:rsidRPr="00DE128A">
              <w:rPr>
                <w:rFonts w:ascii="Times New Roman" w:hAnsi="Times New Roman" w:cs="Times New Roman"/>
                <w:noProof/>
                <w:color w:val="auto"/>
                <w:position w:val="-14"/>
                <w:lang w:val="en-US" w:eastAsia="ko-KR"/>
              </w:rPr>
              <w:drawing>
                <wp:inline distT="0" distB="0" distL="0" distR="0">
                  <wp:extent cx="403860" cy="24955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3860" cy="24955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is the value of the counter DAI in the last DCI format scheduling PDSCH reception or indicating SPS PDSCH release for </w:t>
            </w:r>
            <w:r w:rsidRPr="00DE128A">
              <w:rPr>
                <w:rFonts w:ascii="Times New Roman" w:eastAsia="SimSun" w:hAnsi="Times New Roman" w:cs="Times New Roman"/>
                <w:color w:val="auto"/>
                <w:lang w:val="en-US" w:eastAsia="zh-CN"/>
              </w:rPr>
              <w:t xml:space="preserve">any </w:t>
            </w:r>
            <w:r w:rsidRPr="00DE128A">
              <w:rPr>
                <w:rFonts w:ascii="Times New Roman" w:eastAsia="SimSun" w:hAnsi="Times New Roman" w:cs="Times New Roman"/>
                <w:color w:val="auto"/>
                <w:lang w:eastAsia="zh-CN"/>
              </w:rPr>
              <w:t xml:space="preserve">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that the UE detects within the </w:t>
            </w:r>
            <w:r w:rsidRPr="00DE128A">
              <w:rPr>
                <w:rFonts w:ascii="Times New Roman" w:eastAsia="SimSun" w:hAnsi="Times New Roman" w:cs="Times New Roman"/>
                <w:noProof/>
                <w:color w:val="auto"/>
                <w:position w:val="-4"/>
                <w:lang w:val="en-US" w:eastAsia="ko-KR"/>
              </w:rPr>
              <w:drawing>
                <wp:inline distT="0" distB="0" distL="0" distR="0">
                  <wp:extent cx="166370" cy="154305"/>
                  <wp:effectExtent l="0" t="0" r="508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PDCCH monitoring occasions</w:t>
            </w:r>
            <w:r w:rsidRPr="00DE128A">
              <w:rPr>
                <w:rFonts w:ascii="Times New Roman" w:hAnsi="Times New Roman" w:cs="Times New Roman"/>
                <w:color w:val="auto"/>
              </w:rPr>
              <w:t xml:space="preserve">. </w:t>
            </w:r>
          </w:p>
          <w:p w:rsidR="008C3B3C" w:rsidRPr="00DE128A" w:rsidRDefault="008C3B3C" w:rsidP="008C3B3C">
            <w:pPr>
              <w:pStyle w:val="B1"/>
              <w:ind w:left="285" w:hanging="1"/>
              <w:rPr>
                <w:rFonts w:ascii="Times New Roman" w:hAnsi="Times New Roman" w:cs="Times New Roman"/>
                <w:color w:val="auto"/>
                <w:lang w:val="en-US"/>
              </w:rPr>
            </w:pPr>
            <w:r w:rsidRPr="00DE128A">
              <w:rPr>
                <w:rFonts w:ascii="Times New Roman" w:eastAsia="SimSun" w:hAnsi="Times New Roman" w:cs="Times New Roman"/>
                <w:color w:val="auto"/>
                <w:lang w:eastAsia="zh-CN"/>
              </w:rPr>
              <w:t>-</w:t>
            </w:r>
            <w:r w:rsidRPr="00DE128A">
              <w:rPr>
                <w:rFonts w:ascii="Times New Roman" w:eastAsia="SimSun" w:hAnsi="Times New Roman" w:cs="Times New Roman"/>
                <w:color w:val="auto"/>
                <w:lang w:eastAsia="zh-CN"/>
              </w:rPr>
              <w:tab/>
            </w:r>
            <w:r w:rsidRPr="00DE128A">
              <w:rPr>
                <w:rFonts w:ascii="Times New Roman" w:eastAsia="SimSun" w:hAnsi="Times New Roman" w:cs="Times New Roman"/>
                <w:color w:val="auto"/>
                <w:lang w:val="en-US" w:eastAsia="zh-CN"/>
              </w:rPr>
              <w:t xml:space="preserve">if </w:t>
            </w:r>
            <w:r w:rsidRPr="00DE128A">
              <w:rPr>
                <w:rFonts w:ascii="Times New Roman" w:hAnsi="Times New Roman" w:cs="Times New Roman"/>
                <w:noProof/>
                <w:color w:val="auto"/>
                <w:position w:val="-10"/>
                <w:lang w:val="en-US" w:eastAsia="ko-KR"/>
              </w:rPr>
              <w:drawing>
                <wp:inline distT="0" distB="0" distL="0" distR="0">
                  <wp:extent cx="510540" cy="23749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DE128A">
              <w:rPr>
                <w:rFonts w:ascii="Times New Roman" w:hAnsi="Times New Roman" w:cs="Times New Roman"/>
                <w:color w:val="auto"/>
                <w:lang w:val="en-US"/>
              </w:rPr>
              <w:t xml:space="preserve"> </w:t>
            </w:r>
          </w:p>
          <w:p w:rsidR="008C3B3C" w:rsidRPr="00DE128A" w:rsidRDefault="008C3B3C" w:rsidP="008C3B3C">
            <w:pPr>
              <w:pStyle w:val="B2"/>
              <w:ind w:left="853" w:hanging="285"/>
              <w:rPr>
                <w:rFonts w:ascii="Times New Roman" w:eastAsia="SimSun" w:hAnsi="Times New Roman" w:cs="Times New Roman"/>
                <w:color w:val="auto"/>
                <w:lang w:val="en-US" w:eastAsia="zh-CN"/>
              </w:rPr>
            </w:pPr>
            <w:r w:rsidRPr="00DE128A">
              <w:rPr>
                <w:rFonts w:ascii="Times New Roman" w:hAnsi="Times New Roman" w:cs="Times New Roman"/>
                <w:color w:val="auto"/>
              </w:rPr>
              <w:t>-</w:t>
            </w:r>
            <w:r w:rsidRPr="00DE128A">
              <w:rPr>
                <w:rFonts w:ascii="Times New Roman" w:hAnsi="Times New Roman" w:cs="Times New Roman"/>
                <w:color w:val="auto"/>
              </w:rPr>
              <w:tab/>
            </w:r>
            <w:r w:rsidRPr="00DE128A">
              <w:rPr>
                <w:rFonts w:ascii="Times New Roman" w:hAnsi="Times New Roman" w:cs="Times New Roman"/>
                <w:color w:val="auto"/>
                <w:lang w:val="en-US"/>
              </w:rPr>
              <w:t xml:space="preserve">if the UE does not detect any DCI format that includes a total DAI field in a last PDCCH monitoring occasion </w:t>
            </w:r>
            <w:r w:rsidRPr="00DE128A">
              <w:rPr>
                <w:rFonts w:ascii="Times New Roman" w:eastAsia="SimSun" w:hAnsi="Times New Roman" w:cs="Times New Roman"/>
                <w:color w:val="auto"/>
                <w:lang w:eastAsia="zh-CN"/>
              </w:rPr>
              <w:t xml:space="preserve">within the </w:t>
            </w:r>
            <w:r w:rsidRPr="00DE128A">
              <w:rPr>
                <w:rFonts w:ascii="Times New Roman" w:eastAsia="SimSun" w:hAnsi="Times New Roman" w:cs="Times New Roman"/>
                <w:noProof/>
                <w:color w:val="auto"/>
                <w:position w:val="-4"/>
                <w:lang w:val="en-US" w:eastAsia="ko-KR"/>
              </w:rPr>
              <w:drawing>
                <wp:inline distT="0" distB="0" distL="0" distR="0">
                  <wp:extent cx="166370" cy="154305"/>
                  <wp:effectExtent l="0" t="0" r="508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PDCCH monitoring occasions</w:t>
            </w:r>
            <w:r w:rsidRPr="00DE128A">
              <w:rPr>
                <w:rFonts w:ascii="Times New Roman" w:eastAsia="SimSun" w:hAnsi="Times New Roman" w:cs="Times New Roman"/>
                <w:color w:val="auto"/>
                <w:lang w:val="en-US" w:eastAsia="zh-CN"/>
              </w:rPr>
              <w:t xml:space="preserve"> where the UE detects at least one DCI format </w:t>
            </w:r>
            <w:r w:rsidRPr="00DE128A">
              <w:rPr>
                <w:rFonts w:ascii="Times New Roman" w:eastAsia="SimSun" w:hAnsi="Times New Roman" w:cs="Times New Roman"/>
                <w:color w:val="auto"/>
                <w:lang w:eastAsia="zh-CN"/>
              </w:rPr>
              <w:lastRenderedPageBreak/>
              <w:t xml:space="preserve">scheduling PDSCH reception or indicating SPS PDSCH release for </w:t>
            </w:r>
            <w:r w:rsidRPr="00DE128A">
              <w:rPr>
                <w:rFonts w:ascii="Times New Roman" w:eastAsia="SimSun" w:hAnsi="Times New Roman" w:cs="Times New Roman"/>
                <w:color w:val="auto"/>
                <w:lang w:val="en-US" w:eastAsia="zh-CN"/>
              </w:rPr>
              <w:t xml:space="preserve">any </w:t>
            </w:r>
            <w:r w:rsidRPr="00DE128A">
              <w:rPr>
                <w:rFonts w:ascii="Times New Roman" w:eastAsia="SimSun" w:hAnsi="Times New Roman" w:cs="Times New Roman"/>
                <w:color w:val="auto"/>
                <w:lang w:eastAsia="zh-CN"/>
              </w:rPr>
              <w:t xml:space="preserve">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lang w:val="en-US"/>
              </w:rPr>
              <w:t xml:space="preserve">, </w:t>
            </w:r>
            <w:r w:rsidRPr="00DE128A">
              <w:rPr>
                <w:rFonts w:ascii="Times New Roman" w:hAnsi="Times New Roman" w:cs="Times New Roman"/>
                <w:noProof/>
                <w:color w:val="auto"/>
                <w:position w:val="-14"/>
                <w:lang w:val="en-US" w:eastAsia="ko-KR"/>
              </w:rPr>
              <w:drawing>
                <wp:inline distT="0" distB="0" distL="0" distR="0">
                  <wp:extent cx="403860" cy="21399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3860" cy="21399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is the value of the counter DAI in a last DCI format </w:t>
            </w:r>
            <w:r w:rsidRPr="00DE128A">
              <w:rPr>
                <w:rFonts w:ascii="Times New Roman" w:eastAsia="SimSun" w:hAnsi="Times New Roman" w:cs="Times New Roman"/>
                <w:color w:val="auto"/>
                <w:lang w:val="en-US" w:eastAsia="zh-CN"/>
              </w:rPr>
              <w:t>the UE detects in the last PDCCH monitoring occasion</w:t>
            </w:r>
          </w:p>
          <w:p w:rsidR="008C3B3C" w:rsidRPr="00DE128A" w:rsidRDefault="008C3B3C" w:rsidP="008C3B3C">
            <w:pPr>
              <w:pStyle w:val="B1"/>
              <w:ind w:left="852"/>
              <w:rPr>
                <w:rFonts w:ascii="Times New Roman" w:eastAsia="SimSun" w:hAnsi="Times New Roman" w:cs="Times New Roman"/>
                <w:color w:val="auto"/>
                <w:lang w:val="x-none" w:eastAsia="zh-CN"/>
              </w:rPr>
            </w:pPr>
            <w:r w:rsidRPr="00DE128A">
              <w:rPr>
                <w:rFonts w:ascii="Times New Roman" w:hAnsi="Times New Roman" w:cs="Times New Roman"/>
                <w:color w:val="auto"/>
              </w:rPr>
              <w:t>-</w:t>
            </w:r>
            <w:r w:rsidRPr="00DE128A">
              <w:rPr>
                <w:rFonts w:ascii="Times New Roman" w:hAnsi="Times New Roman" w:cs="Times New Roman"/>
                <w:color w:val="auto"/>
              </w:rPr>
              <w:tab/>
            </w:r>
            <w:r w:rsidRPr="00DE128A">
              <w:rPr>
                <w:rFonts w:ascii="Times New Roman" w:hAnsi="Times New Roman" w:cs="Times New Roman"/>
                <w:color w:val="auto"/>
                <w:lang w:val="en-US"/>
              </w:rPr>
              <w:t xml:space="preserve">if the UE detects at least one DCI format that includes a total DAI field in a last PDCCH monitoring occasion </w:t>
            </w:r>
            <w:r w:rsidRPr="00DE128A">
              <w:rPr>
                <w:rFonts w:ascii="Times New Roman" w:eastAsia="SimSun" w:hAnsi="Times New Roman" w:cs="Times New Roman"/>
                <w:color w:val="auto"/>
                <w:lang w:eastAsia="zh-CN"/>
              </w:rPr>
              <w:t xml:space="preserve">within the </w:t>
            </w:r>
            <w:r w:rsidRPr="00DE128A">
              <w:rPr>
                <w:rFonts w:ascii="Times New Roman" w:eastAsia="SimSun" w:hAnsi="Times New Roman" w:cs="Times New Roman"/>
                <w:noProof/>
                <w:color w:val="auto"/>
                <w:position w:val="-4"/>
                <w:lang w:val="en-US" w:eastAsia="ko-KR"/>
              </w:rPr>
              <w:drawing>
                <wp:inline distT="0" distB="0" distL="0" distR="0">
                  <wp:extent cx="166370" cy="154305"/>
                  <wp:effectExtent l="0" t="0" r="508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PDCCH monitoring occasions</w:t>
            </w:r>
            <w:r w:rsidRPr="00DE128A">
              <w:rPr>
                <w:rFonts w:ascii="Times New Roman" w:eastAsia="SimSun" w:hAnsi="Times New Roman" w:cs="Times New Roman"/>
                <w:color w:val="auto"/>
                <w:lang w:val="en-US" w:eastAsia="zh-CN"/>
              </w:rPr>
              <w:t xml:space="preserve"> where the UE detects at least one DCI format </w:t>
            </w:r>
            <w:r w:rsidRPr="00DE128A">
              <w:rPr>
                <w:rFonts w:ascii="Times New Roman" w:eastAsia="SimSun" w:hAnsi="Times New Roman" w:cs="Times New Roman"/>
                <w:color w:val="auto"/>
                <w:lang w:eastAsia="zh-CN"/>
              </w:rPr>
              <w:t>scheduling PDSCH reception or indicating SPS PDSCH release</w:t>
            </w:r>
            <w:r w:rsidRPr="00DE128A">
              <w:rPr>
                <w:rFonts w:ascii="Times New Roman" w:eastAsia="SimSun" w:hAnsi="Times New Roman" w:cs="Times New Roman"/>
                <w:color w:val="auto"/>
                <w:lang w:val="en-US" w:eastAsia="zh-CN"/>
              </w:rPr>
              <w:t xml:space="preserve"> </w:t>
            </w:r>
            <w:r w:rsidRPr="00DE128A">
              <w:rPr>
                <w:rFonts w:ascii="Times New Roman" w:eastAsia="SimSun" w:hAnsi="Times New Roman" w:cs="Times New Roman"/>
                <w:color w:val="auto"/>
                <w:lang w:eastAsia="zh-CN"/>
              </w:rPr>
              <w:t xml:space="preserve">for </w:t>
            </w:r>
            <w:r w:rsidRPr="00DE128A">
              <w:rPr>
                <w:rFonts w:ascii="Times New Roman" w:eastAsia="SimSun" w:hAnsi="Times New Roman" w:cs="Times New Roman"/>
                <w:color w:val="auto"/>
                <w:lang w:val="en-US" w:eastAsia="zh-CN"/>
              </w:rPr>
              <w:t xml:space="preserve">any </w:t>
            </w:r>
            <w:r w:rsidRPr="00DE128A">
              <w:rPr>
                <w:rFonts w:ascii="Times New Roman" w:eastAsia="SimSun" w:hAnsi="Times New Roman" w:cs="Times New Roman"/>
                <w:color w:val="auto"/>
                <w:lang w:eastAsia="zh-CN"/>
              </w:rPr>
              <w:t xml:space="preserve">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lang w:val="en-US"/>
              </w:rPr>
              <w:t xml:space="preserve">, </w:t>
            </w:r>
            <w:r w:rsidRPr="00DE128A">
              <w:rPr>
                <w:rFonts w:ascii="Times New Roman" w:hAnsi="Times New Roman" w:cs="Times New Roman"/>
                <w:noProof/>
                <w:color w:val="auto"/>
                <w:position w:val="-14"/>
                <w:lang w:val="en-US" w:eastAsia="ko-KR"/>
              </w:rPr>
              <w:drawing>
                <wp:inline distT="0" distB="0" distL="0" distR="0">
                  <wp:extent cx="403860" cy="24955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3860" cy="24955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is the value of the total DAI in the </w:t>
            </w:r>
            <w:r w:rsidRPr="00DE128A">
              <w:rPr>
                <w:rFonts w:ascii="Times New Roman" w:eastAsia="SimSun" w:hAnsi="Times New Roman" w:cs="Times New Roman"/>
                <w:color w:val="auto"/>
                <w:lang w:val="en-US" w:eastAsia="zh-CN"/>
              </w:rPr>
              <w:t xml:space="preserve">at </w:t>
            </w:r>
            <w:r w:rsidRPr="00DE128A">
              <w:rPr>
                <w:rFonts w:ascii="Times New Roman" w:eastAsia="SimSun" w:hAnsi="Times New Roman" w:cs="Times New Roman"/>
                <w:color w:val="auto"/>
                <w:lang w:eastAsia="zh-CN"/>
              </w:rPr>
              <w:t xml:space="preserve">least </w:t>
            </w:r>
            <w:r w:rsidRPr="00DE128A">
              <w:rPr>
                <w:rFonts w:ascii="Times New Roman" w:eastAsia="SimSun" w:hAnsi="Times New Roman" w:cs="Times New Roman"/>
                <w:color w:val="auto"/>
                <w:lang w:val="en-US" w:eastAsia="zh-CN"/>
              </w:rPr>
              <w:t xml:space="preserve">one </w:t>
            </w:r>
            <w:r w:rsidRPr="00DE128A">
              <w:rPr>
                <w:rFonts w:ascii="Times New Roman" w:eastAsia="SimSun" w:hAnsi="Times New Roman" w:cs="Times New Roman"/>
                <w:color w:val="auto"/>
                <w:lang w:eastAsia="zh-CN"/>
              </w:rPr>
              <w:t xml:space="preserve">DCI format </w:t>
            </w:r>
            <w:r w:rsidRPr="00DE128A">
              <w:rPr>
                <w:rFonts w:ascii="Times New Roman" w:hAnsi="Times New Roman" w:cs="Times New Roman"/>
                <w:color w:val="auto"/>
                <w:lang w:val="en-US"/>
              </w:rPr>
              <w:t>that includes a total DAI field</w:t>
            </w:r>
          </w:p>
          <w:p w:rsidR="008C3B3C" w:rsidRPr="00DE128A" w:rsidRDefault="008C3B3C" w:rsidP="008C3B3C">
            <w:pPr>
              <w:pStyle w:val="B1"/>
              <w:rPr>
                <w:rFonts w:ascii="Times New Roman" w:eastAsiaTheme="minorEastAsia" w:hAnsi="Times New Roman" w:cs="Times New Roman"/>
                <w:color w:val="auto"/>
              </w:rPr>
            </w:pPr>
            <w:r w:rsidRPr="00DE128A">
              <w:rPr>
                <w:rFonts w:ascii="Times New Roman" w:eastAsia="SimSun" w:hAnsi="Times New Roman" w:cs="Times New Roman"/>
                <w:color w:val="auto"/>
                <w:lang w:eastAsia="zh-CN"/>
              </w:rPr>
              <w:t>-</w:t>
            </w:r>
            <w:r w:rsidRPr="00DE128A">
              <w:rPr>
                <w:rFonts w:ascii="Times New Roman" w:eastAsia="SimSun" w:hAnsi="Times New Roman" w:cs="Times New Roman"/>
                <w:color w:val="auto"/>
                <w:lang w:eastAsia="zh-CN"/>
              </w:rPr>
              <w:tab/>
            </w:r>
            <w:r w:rsidRPr="00DE128A">
              <w:rPr>
                <w:rFonts w:ascii="Times New Roman" w:eastAsia="SimSun" w:hAnsi="Times New Roman" w:cs="Times New Roman"/>
                <w:noProof/>
                <w:color w:val="auto"/>
                <w:position w:val="-14"/>
                <w:lang w:val="en-US" w:eastAsia="ko-KR"/>
              </w:rPr>
              <w:drawing>
                <wp:inline distT="0" distB="0" distL="0" distR="0">
                  <wp:extent cx="676910" cy="260985"/>
                  <wp:effectExtent l="0" t="0" r="8890" b="571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76910" cy="26098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if the UE does not detect any DCI format scheduling PDSCH reception or indicating SPS </w:t>
            </w:r>
            <w:r w:rsidRPr="00DE128A">
              <w:rPr>
                <w:rFonts w:ascii="Times New Roman" w:eastAsia="SimSun" w:hAnsi="Times New Roman" w:cs="Times New Roman"/>
                <w:color w:val="auto"/>
                <w:lang w:val="en-US" w:eastAsia="zh-CN"/>
              </w:rPr>
              <w:t xml:space="preserve">PDSCH </w:t>
            </w:r>
            <w:r w:rsidRPr="00DE128A">
              <w:rPr>
                <w:rFonts w:ascii="Times New Roman" w:eastAsia="SimSun" w:hAnsi="Times New Roman" w:cs="Times New Roman"/>
                <w:color w:val="auto"/>
                <w:lang w:eastAsia="zh-CN"/>
              </w:rPr>
              <w:t xml:space="preserve">release for </w:t>
            </w:r>
            <w:r w:rsidRPr="00DE128A">
              <w:rPr>
                <w:rFonts w:ascii="Times New Roman" w:eastAsia="SimSun" w:hAnsi="Times New Roman" w:cs="Times New Roman"/>
                <w:color w:val="auto"/>
                <w:lang w:val="en-US" w:eastAsia="zh-CN"/>
              </w:rPr>
              <w:t xml:space="preserve">any </w:t>
            </w:r>
            <w:r w:rsidRPr="00DE128A">
              <w:rPr>
                <w:rFonts w:ascii="Times New Roman" w:eastAsia="SimSun" w:hAnsi="Times New Roman" w:cs="Times New Roman"/>
                <w:color w:val="auto"/>
                <w:lang w:eastAsia="zh-CN"/>
              </w:rPr>
              <w:t xml:space="preserve">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in any of the </w:t>
            </w:r>
            <w:r w:rsidRPr="00DE128A">
              <w:rPr>
                <w:rFonts w:ascii="Times New Roman" w:eastAsia="SimSun" w:hAnsi="Times New Roman" w:cs="Times New Roman"/>
                <w:noProof/>
                <w:color w:val="auto"/>
                <w:position w:val="-4"/>
                <w:lang w:val="en-US" w:eastAsia="ko-KR"/>
              </w:rPr>
              <w:drawing>
                <wp:inline distT="0" distB="0" distL="0" distR="0">
                  <wp:extent cx="166370" cy="154305"/>
                  <wp:effectExtent l="0" t="0" r="508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PDCCH monitoring occasion</w:t>
            </w:r>
            <w:r w:rsidRPr="00DE128A">
              <w:rPr>
                <w:rFonts w:ascii="Times New Roman" w:hAnsi="Times New Roman" w:cs="Times New Roman"/>
                <w:color w:val="auto"/>
              </w:rPr>
              <w:t>s.</w:t>
            </w:r>
          </w:p>
          <w:p w:rsidR="008C3B3C" w:rsidRPr="00DE128A" w:rsidRDefault="008C3B3C" w:rsidP="008C3B3C">
            <w:pPr>
              <w:pStyle w:val="B1"/>
              <w:rPr>
                <w:rFonts w:ascii="Times New Roman" w:hAnsi="Times New Roman" w:cs="Times New Roman"/>
                <w:color w:val="auto"/>
              </w:rPr>
            </w:pPr>
            <w:r w:rsidRPr="00DE128A">
              <w:rPr>
                <w:rFonts w:ascii="Times New Roman" w:hAnsi="Times New Roman" w:cs="Times New Roman"/>
                <w:color w:val="auto"/>
              </w:rPr>
              <w:t>-</w:t>
            </w:r>
            <w:r w:rsidRPr="00DE128A">
              <w:rPr>
                <w:rFonts w:ascii="Times New Roman" w:hAnsi="Times New Roman" w:cs="Times New Roman"/>
                <w:color w:val="auto"/>
              </w:rPr>
              <w:tab/>
            </w:r>
            <w:r w:rsidRPr="00DE128A">
              <w:rPr>
                <w:rFonts w:ascii="Times New Roman" w:hAnsi="Times New Roman" w:cs="Times New Roman"/>
                <w:noProof/>
                <w:color w:val="auto"/>
                <w:position w:val="-12"/>
                <w:lang w:val="en-US" w:eastAsia="ko-KR"/>
              </w:rPr>
              <w:drawing>
                <wp:inline distT="0" distB="0" distL="0" distR="0">
                  <wp:extent cx="368300" cy="260985"/>
                  <wp:effectExtent l="0" t="0" r="0" b="571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8300" cy="260985"/>
                          </a:xfrm>
                          <a:prstGeom prst="rect">
                            <a:avLst/>
                          </a:prstGeom>
                          <a:noFill/>
                          <a:ln>
                            <a:noFill/>
                          </a:ln>
                        </pic:spPr>
                      </pic:pic>
                    </a:graphicData>
                  </a:graphic>
                </wp:inline>
              </w:drawing>
            </w:r>
            <w:r w:rsidRPr="00DE128A">
              <w:rPr>
                <w:rFonts w:ascii="Times New Roman" w:hAnsi="Times New Roman" w:cs="Times New Roman"/>
                <w:color w:val="auto"/>
              </w:rPr>
              <w:t xml:space="preserve"> is the total number of </w:t>
            </w:r>
            <w:r w:rsidRPr="00DE128A">
              <w:rPr>
                <w:rFonts w:ascii="Times New Roman" w:hAnsi="Times New Roman" w:cs="Times New Roman"/>
                <w:color w:val="auto"/>
                <w:lang w:val="en-US"/>
              </w:rPr>
              <w:t xml:space="preserve">a </w:t>
            </w:r>
            <w:r w:rsidRPr="00DE128A">
              <w:rPr>
                <w:rFonts w:ascii="Times New Roman" w:eastAsia="SimSun" w:hAnsi="Times New Roman" w:cs="Times New Roman"/>
                <w:color w:val="auto"/>
                <w:lang w:eastAsia="zh-CN"/>
              </w:rPr>
              <w:t xml:space="preserve">DCI format scheduling PDSCH reception or indicating SPS </w:t>
            </w:r>
            <w:r w:rsidRPr="00DE128A">
              <w:rPr>
                <w:rFonts w:ascii="Times New Roman" w:eastAsia="SimSun" w:hAnsi="Times New Roman" w:cs="Times New Roman"/>
                <w:color w:val="auto"/>
                <w:lang w:val="en-US" w:eastAsia="zh-CN"/>
              </w:rPr>
              <w:t xml:space="preserve">PDSCH </w:t>
            </w:r>
            <w:r w:rsidRPr="00DE128A">
              <w:rPr>
                <w:rFonts w:ascii="Times New Roman" w:eastAsia="SimSun" w:hAnsi="Times New Roman" w:cs="Times New Roman"/>
                <w:color w:val="auto"/>
                <w:lang w:eastAsia="zh-CN"/>
              </w:rPr>
              <w:t xml:space="preserve">release </w:t>
            </w:r>
            <w:r w:rsidRPr="00DE128A">
              <w:rPr>
                <w:rFonts w:ascii="Times New Roman" w:hAnsi="Times New Roman" w:cs="Times New Roman"/>
                <w:color w:val="auto"/>
              </w:rPr>
              <w:t xml:space="preserve">that the UE detects within the </w:t>
            </w:r>
            <w:r w:rsidRPr="00DE128A">
              <w:rPr>
                <w:rFonts w:ascii="Times New Roman" w:hAnsi="Times New Roman" w:cs="Times New Roman"/>
                <w:noProof/>
                <w:color w:val="auto"/>
                <w:position w:val="-4"/>
                <w:lang w:val="en-US" w:eastAsia="ko-KR"/>
              </w:rPr>
              <w:drawing>
                <wp:inline distT="0" distB="0" distL="0" distR="0">
                  <wp:extent cx="154305" cy="15430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PDCCH monitoring occasions</w:t>
            </w:r>
            <w:r w:rsidRPr="00DE128A">
              <w:rPr>
                <w:rFonts w:ascii="Times New Roman" w:hAnsi="Times New Roman" w:cs="Times New Roman"/>
                <w:color w:val="auto"/>
              </w:rPr>
              <w:t xml:space="preserve"> for</w:t>
            </w:r>
            <w:r w:rsidRPr="00DE128A">
              <w:rPr>
                <w:rFonts w:ascii="Times New Roman" w:hAnsi="Times New Roman" w:cs="Times New Roman"/>
                <w:color w:val="auto"/>
                <w:sz w:val="19"/>
                <w:szCs w:val="19"/>
                <w:lang w:eastAsia="zh-CN"/>
              </w:rPr>
              <w:t xml:space="preserve"> </w:t>
            </w:r>
            <w:r w:rsidRPr="00DE128A">
              <w:rPr>
                <w:rFonts w:ascii="Times New Roman" w:hAnsi="Times New Roman" w:cs="Times New Roman"/>
                <w:color w:val="auto"/>
                <w:lang w:eastAsia="zh-CN"/>
              </w:rPr>
              <w:t>serving cell</w:t>
            </w:r>
            <w:r w:rsidRPr="00DE128A">
              <w:rPr>
                <w:rFonts w:ascii="Times New Roman" w:hAnsi="Times New Roman" w:cs="Times New Roman"/>
                <w:color w:val="auto"/>
                <w:sz w:val="19"/>
                <w:szCs w:val="19"/>
                <w:lang w:eastAsia="zh-CN"/>
              </w:rPr>
              <w:t xml:space="preserve">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hAnsi="Times New Roman" w:cs="Times New Roman"/>
                <w:noProof/>
                <w:color w:val="auto"/>
                <w:position w:val="-12"/>
                <w:lang w:val="en-US" w:eastAsia="ko-KR"/>
              </w:rPr>
              <w:drawing>
                <wp:inline distT="0" distB="0" distL="0" distR="0">
                  <wp:extent cx="581660" cy="260985"/>
                  <wp:effectExtent l="0" t="0" r="8890" b="571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1660" cy="260985"/>
                          </a:xfrm>
                          <a:prstGeom prst="rect">
                            <a:avLst/>
                          </a:prstGeom>
                          <a:noFill/>
                          <a:ln>
                            <a:noFill/>
                          </a:ln>
                        </pic:spPr>
                      </pic:pic>
                    </a:graphicData>
                  </a:graphic>
                </wp:inline>
              </w:drawing>
            </w:r>
            <w:r w:rsidRPr="00DE128A">
              <w:rPr>
                <w:rFonts w:ascii="Times New Roman" w:hAnsi="Times New Roman" w:cs="Times New Roman"/>
                <w:color w:val="auto"/>
              </w:rPr>
              <w:t xml:space="preserve"> </w:t>
            </w:r>
            <w:proofErr w:type="gramStart"/>
            <w:r w:rsidRPr="00DE128A">
              <w:rPr>
                <w:rFonts w:ascii="Times New Roman" w:hAnsi="Times New Roman" w:cs="Times New Roman"/>
                <w:color w:val="auto"/>
              </w:rPr>
              <w:t>if</w:t>
            </w:r>
            <w:proofErr w:type="gramEnd"/>
            <w:r w:rsidRPr="00DE128A">
              <w:rPr>
                <w:rFonts w:ascii="Times New Roman" w:hAnsi="Times New Roman" w:cs="Times New Roman"/>
                <w:color w:val="auto"/>
              </w:rPr>
              <w:t xml:space="preserve"> the UE does not detect </w:t>
            </w:r>
            <w:r w:rsidRPr="00DE128A">
              <w:rPr>
                <w:rFonts w:ascii="Times New Roman" w:eastAsia="SimSun" w:hAnsi="Times New Roman" w:cs="Times New Roman"/>
                <w:color w:val="auto"/>
                <w:lang w:eastAsia="zh-CN"/>
              </w:rPr>
              <w:t xml:space="preserve">any DCI format scheduling PDSCH reception or indicating SPS </w:t>
            </w:r>
            <w:r w:rsidRPr="00DE128A">
              <w:rPr>
                <w:rFonts w:ascii="Times New Roman" w:eastAsia="SimSun" w:hAnsi="Times New Roman" w:cs="Times New Roman"/>
                <w:color w:val="auto"/>
                <w:lang w:val="en-US" w:eastAsia="zh-CN"/>
              </w:rPr>
              <w:t xml:space="preserve">PDSCH </w:t>
            </w:r>
            <w:r w:rsidRPr="00DE128A">
              <w:rPr>
                <w:rFonts w:ascii="Times New Roman" w:eastAsia="SimSun" w:hAnsi="Times New Roman" w:cs="Times New Roman"/>
                <w:color w:val="auto"/>
                <w:lang w:eastAsia="zh-CN"/>
              </w:rPr>
              <w:t xml:space="preserve">release for 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in any of the </w:t>
            </w:r>
            <w:r w:rsidRPr="00DE128A">
              <w:rPr>
                <w:rFonts w:ascii="Times New Roman" w:hAnsi="Times New Roman" w:cs="Times New Roman"/>
                <w:noProof/>
                <w:color w:val="auto"/>
                <w:position w:val="-4"/>
                <w:lang w:val="en-US" w:eastAsia="ko-KR"/>
              </w:rPr>
              <w:drawing>
                <wp:inline distT="0" distB="0" distL="0" distR="0">
                  <wp:extent cx="154305" cy="154305"/>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PDCCH monitoring occasion</w:t>
            </w:r>
            <w:r w:rsidRPr="00DE128A">
              <w:rPr>
                <w:rFonts w:ascii="Times New Roman" w:hAnsi="Times New Roman" w:cs="Times New Roman"/>
                <w:color w:val="auto"/>
              </w:rPr>
              <w:t>s.</w:t>
            </w:r>
          </w:p>
          <w:p w:rsidR="008C3B3C" w:rsidRPr="00DE128A" w:rsidRDefault="008C3B3C" w:rsidP="008C3B3C">
            <w:pPr>
              <w:pStyle w:val="B1"/>
              <w:rPr>
                <w:rFonts w:ascii="Times New Roman" w:hAnsi="Times New Roman" w:cs="Times New Roman"/>
                <w:color w:val="auto"/>
              </w:rPr>
            </w:pPr>
            <w:r w:rsidRPr="00DE128A">
              <w:rPr>
                <w:rFonts w:ascii="Times New Roman" w:hAnsi="Times New Roman" w:cs="Times New Roman"/>
                <w:color w:val="auto"/>
              </w:rPr>
              <w:t>-</w:t>
            </w:r>
            <w:r w:rsidRPr="00DE128A">
              <w:rPr>
                <w:rFonts w:ascii="Times New Roman" w:hAnsi="Times New Roman" w:cs="Times New Roman"/>
                <w:color w:val="auto"/>
              </w:rPr>
              <w:tab/>
            </w:r>
            <w:r w:rsidRPr="00DE128A">
              <w:rPr>
                <w:rFonts w:ascii="Times New Roman" w:hAnsi="Times New Roman" w:cs="Times New Roman"/>
                <w:noProof/>
                <w:color w:val="auto"/>
                <w:position w:val="-12"/>
                <w:lang w:val="en-US" w:eastAsia="ko-KR"/>
              </w:rPr>
              <w:drawing>
                <wp:inline distT="0" distB="0" distL="0" distR="0">
                  <wp:extent cx="653415" cy="23749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53415" cy="237490"/>
                          </a:xfrm>
                          <a:prstGeom prst="rect">
                            <a:avLst/>
                          </a:prstGeom>
                          <a:noFill/>
                          <a:ln>
                            <a:noFill/>
                          </a:ln>
                        </pic:spPr>
                      </pic:pic>
                    </a:graphicData>
                  </a:graphic>
                </wp:inline>
              </w:drawing>
            </w:r>
            <w:r w:rsidRPr="00DE128A">
              <w:rPr>
                <w:rFonts w:ascii="Times New Roman" w:hAnsi="Times New Roman" w:cs="Times New Roman"/>
                <w:color w:val="auto"/>
              </w:rPr>
              <w:t xml:space="preserve"> </w:t>
            </w:r>
            <w:proofErr w:type="gramStart"/>
            <w:r w:rsidRPr="00DE128A">
              <w:rPr>
                <w:rFonts w:ascii="Times New Roman" w:hAnsi="Times New Roman" w:cs="Times New Roman"/>
                <w:color w:val="auto"/>
                <w:lang w:val="en-US"/>
              </w:rPr>
              <w:t>if</w:t>
            </w:r>
            <w:proofErr w:type="gramEnd"/>
            <w:r w:rsidRPr="00DE128A">
              <w:rPr>
                <w:rFonts w:ascii="Times New Roman" w:hAnsi="Times New Roman" w:cs="Times New Roman"/>
                <w:color w:val="auto"/>
              </w:rPr>
              <w:t xml:space="preserve"> the value of </w:t>
            </w:r>
            <w:proofErr w:type="spellStart"/>
            <w:r w:rsidRPr="00DE128A">
              <w:rPr>
                <w:rFonts w:ascii="Times New Roman" w:hAnsi="Times New Roman" w:cs="Times New Roman"/>
                <w:i/>
                <w:color w:val="auto"/>
              </w:rPr>
              <w:t>maxNrofCodeWordsScheduledByDCI</w:t>
            </w:r>
            <w:proofErr w:type="spellEnd"/>
            <w:r w:rsidRPr="00DE128A">
              <w:rPr>
                <w:rFonts w:ascii="Times New Roman" w:hAnsi="Times New Roman" w:cs="Times New Roman"/>
                <w:color w:val="auto"/>
              </w:rPr>
              <w:t xml:space="preserve"> </w:t>
            </w:r>
            <w:r w:rsidRPr="00DE128A">
              <w:rPr>
                <w:rFonts w:ascii="Times New Roman" w:hAnsi="Times New Roman" w:cs="Times New Roman"/>
                <w:color w:val="auto"/>
                <w:lang w:val="en-US"/>
              </w:rPr>
              <w:t xml:space="preserve">is 2 </w:t>
            </w:r>
            <w:r w:rsidRPr="00DE128A">
              <w:rPr>
                <w:rFonts w:ascii="Times New Roman" w:hAnsi="Times New Roman" w:cs="Times New Roman"/>
                <w:color w:val="auto"/>
              </w:rPr>
              <w:t xml:space="preserve">for </w:t>
            </w:r>
            <w:r w:rsidRPr="00DE128A">
              <w:rPr>
                <w:rFonts w:ascii="Times New Roman" w:hAnsi="Times New Roman" w:cs="Times New Roman"/>
                <w:color w:val="auto"/>
                <w:lang w:val="en-US"/>
              </w:rPr>
              <w:t xml:space="preserve">any </w:t>
            </w:r>
            <w:r w:rsidRPr="00DE128A">
              <w:rPr>
                <w:rFonts w:ascii="Times New Roman" w:hAnsi="Times New Roman" w:cs="Times New Roman"/>
                <w:color w:val="auto"/>
              </w:rPr>
              <w:t xml:space="preserve">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hAnsi="Times New Roman" w:cs="Times New Roman"/>
                <w:color w:val="auto"/>
                <w:lang w:val="en-US"/>
              </w:rPr>
              <w:t xml:space="preserve">and </w:t>
            </w:r>
            <w:proofErr w:type="spellStart"/>
            <w:r w:rsidRPr="00DE128A">
              <w:rPr>
                <w:rFonts w:ascii="Times New Roman" w:hAnsi="Times New Roman" w:cs="Times New Roman"/>
                <w:i/>
                <w:color w:val="auto"/>
              </w:rPr>
              <w:t>harq</w:t>
            </w:r>
            <w:proofErr w:type="spellEnd"/>
            <w:r w:rsidRPr="00DE128A">
              <w:rPr>
                <w:rFonts w:ascii="Times New Roman" w:hAnsi="Times New Roman" w:cs="Times New Roman"/>
                <w:i/>
                <w:color w:val="auto"/>
              </w:rPr>
              <w:t>-ACK-</w:t>
            </w:r>
            <w:proofErr w:type="spellStart"/>
            <w:r w:rsidRPr="00DE128A">
              <w:rPr>
                <w:rFonts w:ascii="Times New Roman" w:hAnsi="Times New Roman" w:cs="Times New Roman"/>
                <w:i/>
                <w:color w:val="auto"/>
              </w:rPr>
              <w:t>SpatialBundlingPUCCH</w:t>
            </w:r>
            <w:proofErr w:type="spellEnd"/>
            <w:r w:rsidRPr="00DE128A">
              <w:rPr>
                <w:rFonts w:ascii="Times New Roman" w:eastAsia="SimSun" w:hAnsi="Times New Roman" w:cs="Times New Roman"/>
                <w:color w:val="auto"/>
                <w:lang w:eastAsia="zh-CN"/>
              </w:rPr>
              <w:t xml:space="preserve"> </w:t>
            </w:r>
            <w:r w:rsidRPr="00DE128A">
              <w:rPr>
                <w:rFonts w:ascii="Times New Roman" w:eastAsia="SimSun" w:hAnsi="Times New Roman" w:cs="Times New Roman"/>
                <w:color w:val="auto"/>
                <w:lang w:val="en-US" w:eastAsia="zh-CN"/>
              </w:rPr>
              <w:t xml:space="preserve">is not provided; otherwise, </w:t>
            </w:r>
            <w:r w:rsidRPr="00DE128A">
              <w:rPr>
                <w:rFonts w:ascii="Times New Roman" w:hAnsi="Times New Roman" w:cs="Times New Roman"/>
                <w:noProof/>
                <w:color w:val="auto"/>
                <w:position w:val="-12"/>
                <w:lang w:val="en-US" w:eastAsia="ko-KR"/>
              </w:rPr>
              <w:drawing>
                <wp:inline distT="0" distB="0" distL="0" distR="0">
                  <wp:extent cx="641350" cy="23749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41350" cy="237490"/>
                          </a:xfrm>
                          <a:prstGeom prst="rect">
                            <a:avLst/>
                          </a:prstGeom>
                          <a:noFill/>
                          <a:ln>
                            <a:noFill/>
                          </a:ln>
                        </pic:spPr>
                      </pic:pic>
                    </a:graphicData>
                  </a:graphic>
                </wp:inline>
              </w:drawing>
            </w:r>
            <w:r w:rsidRPr="00DE128A">
              <w:rPr>
                <w:rFonts w:ascii="Times New Roman" w:hAnsi="Times New Roman" w:cs="Times New Roman"/>
                <w:color w:val="auto"/>
              </w:rPr>
              <w:t>.</w:t>
            </w:r>
          </w:p>
          <w:p w:rsidR="008C3B3C" w:rsidRPr="00DE128A" w:rsidRDefault="008C3B3C" w:rsidP="008C3B3C">
            <w:pPr>
              <w:pStyle w:val="B1"/>
              <w:rPr>
                <w:rFonts w:ascii="Times New Roman" w:hAnsi="Times New Roman" w:cs="Times New Roman"/>
                <w:color w:val="auto"/>
              </w:rPr>
            </w:pPr>
            <w:proofErr w:type="gramStart"/>
            <w:r w:rsidRPr="00DE128A">
              <w:rPr>
                <w:rFonts w:ascii="Times New Roman" w:eastAsia="SimSun" w:hAnsi="Times New Roman" w:cs="Times New Roman"/>
                <w:color w:val="auto"/>
                <w:lang w:eastAsia="zh-CN"/>
              </w:rPr>
              <w:t>-</w:t>
            </w:r>
            <w:r w:rsidRPr="00DE128A">
              <w:rPr>
                <w:rFonts w:ascii="Times New Roman" w:eastAsia="SimSun" w:hAnsi="Times New Roman" w:cs="Times New Roman"/>
                <w:color w:val="auto"/>
                <w:lang w:eastAsia="zh-CN"/>
              </w:rPr>
              <w:tab/>
            </w:r>
            <w:r w:rsidRPr="00DE128A">
              <w:rPr>
                <w:rFonts w:ascii="Times New Roman" w:eastAsia="SimSun" w:hAnsi="Times New Roman" w:cs="Times New Roman"/>
                <w:noProof/>
                <w:color w:val="auto"/>
                <w:position w:val="-12"/>
                <w:lang w:val="en-US" w:eastAsia="ko-KR"/>
              </w:rPr>
              <w:drawing>
                <wp:inline distT="0" distB="0" distL="0" distR="0">
                  <wp:extent cx="462915" cy="24955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2915" cy="249555"/>
                          </a:xfrm>
                          <a:prstGeom prst="rect">
                            <a:avLst/>
                          </a:prstGeom>
                          <a:noFill/>
                          <a:ln>
                            <a:noFill/>
                          </a:ln>
                        </pic:spPr>
                      </pic:pic>
                    </a:graphicData>
                  </a:graphic>
                </wp:inline>
              </w:drawing>
            </w:r>
            <w:r w:rsidRPr="00DE128A">
              <w:rPr>
                <w:rFonts w:ascii="Times New Roman" w:eastAsia="SimSun" w:hAnsi="Times New Roman" w:cs="Times New Roman"/>
                <w:color w:val="auto"/>
                <w:lang w:eastAsia="zh-CN"/>
              </w:rPr>
              <w:t xml:space="preserve"> is the number of </w:t>
            </w:r>
            <w:r w:rsidRPr="00DE128A">
              <w:rPr>
                <w:rFonts w:ascii="Times New Roman" w:hAnsi="Times New Roman" w:cs="Times New Roman"/>
                <w:color w:val="auto"/>
              </w:rPr>
              <w:t xml:space="preserve">transport blocks the UE receives in a PDSCH scheduled by </w:t>
            </w:r>
            <w:r w:rsidRPr="00DE128A">
              <w:rPr>
                <w:rFonts w:ascii="Times New Roman" w:hAnsi="Times New Roman" w:cs="Times New Roman"/>
                <w:color w:val="auto"/>
                <w:lang w:val="en-US"/>
              </w:rPr>
              <w:t xml:space="preserve">a </w:t>
            </w:r>
            <w:r w:rsidRPr="00DE128A">
              <w:rPr>
                <w:rFonts w:ascii="Times New Roman" w:eastAsia="SimSun" w:hAnsi="Times New Roman" w:cs="Times New Roman"/>
                <w:color w:val="auto"/>
                <w:lang w:eastAsia="zh-CN"/>
              </w:rPr>
              <w:t xml:space="preserve">DCI format that the UE detects in PDCCH monitoring occasion </w:t>
            </w:r>
            <w:r w:rsidRPr="00DE128A">
              <w:rPr>
                <w:rFonts w:ascii="Times New Roman" w:hAnsi="Times New Roman" w:cs="Times New Roman"/>
                <w:noProof/>
                <w:color w:val="auto"/>
                <w:position w:val="-6"/>
                <w:lang w:val="en-US" w:eastAsia="ko-KR"/>
              </w:rPr>
              <w:drawing>
                <wp:inline distT="0" distB="0" distL="0" distR="0">
                  <wp:extent cx="166370" cy="154305"/>
                  <wp:effectExtent l="0" t="0" r="508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 xml:space="preserve">for 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if </w:t>
            </w:r>
            <w:proofErr w:type="spellStart"/>
            <w:r w:rsidRPr="00DE128A">
              <w:rPr>
                <w:rFonts w:ascii="Times New Roman" w:hAnsi="Times New Roman" w:cs="Times New Roman"/>
                <w:i/>
                <w:color w:val="auto"/>
              </w:rPr>
              <w:t>harq</w:t>
            </w:r>
            <w:proofErr w:type="spellEnd"/>
            <w:r w:rsidRPr="00DE128A">
              <w:rPr>
                <w:rFonts w:ascii="Times New Roman" w:hAnsi="Times New Roman" w:cs="Times New Roman"/>
                <w:i/>
                <w:color w:val="auto"/>
              </w:rPr>
              <w:t>-ACK-</w:t>
            </w:r>
            <w:proofErr w:type="spellStart"/>
            <w:r w:rsidRPr="00DE128A">
              <w:rPr>
                <w:rFonts w:ascii="Times New Roman" w:hAnsi="Times New Roman" w:cs="Times New Roman"/>
                <w:i/>
                <w:color w:val="auto"/>
              </w:rPr>
              <w:t>SpatialBundlingPUCCH</w:t>
            </w:r>
            <w:proofErr w:type="spellEnd"/>
            <w:r w:rsidRPr="00DE128A">
              <w:rPr>
                <w:rFonts w:ascii="Times New Roman" w:eastAsia="SimSun" w:hAnsi="Times New Roman" w:cs="Times New Roman"/>
                <w:color w:val="auto"/>
                <w:lang w:eastAsia="zh-CN"/>
              </w:rPr>
              <w:t xml:space="preserve"> </w:t>
            </w:r>
            <w:r w:rsidRPr="00DE128A">
              <w:rPr>
                <w:rFonts w:ascii="Times New Roman" w:eastAsia="SimSun" w:hAnsi="Times New Roman" w:cs="Times New Roman"/>
                <w:color w:val="auto"/>
                <w:lang w:val="en-US" w:eastAsia="zh-CN"/>
              </w:rPr>
              <w:t>is not provided</w:t>
            </w:r>
            <w:r w:rsidRPr="00DE128A">
              <w:rPr>
                <w:rFonts w:ascii="Times New Roman" w:eastAsia="SimSun" w:hAnsi="Times New Roman" w:cs="Times New Roman"/>
                <w:color w:val="auto"/>
                <w:lang w:eastAsia="zh-CN"/>
              </w:rPr>
              <w:t>, or the number of</w:t>
            </w:r>
            <w:r w:rsidRPr="00DE128A">
              <w:rPr>
                <w:rFonts w:ascii="Times New Roman" w:eastAsia="SimSun" w:hAnsi="Times New Roman" w:cs="Times New Roman"/>
                <w:color w:val="auto"/>
                <w:lang w:val="en-US" w:eastAsia="zh-CN"/>
              </w:rPr>
              <w:t xml:space="preserve"> PDSCH scheduled by a </w:t>
            </w:r>
            <w:r w:rsidRPr="00DE128A">
              <w:rPr>
                <w:rFonts w:ascii="Times New Roman" w:eastAsia="SimSun" w:hAnsi="Times New Roman" w:cs="Times New Roman"/>
                <w:color w:val="auto"/>
                <w:lang w:eastAsia="zh-CN"/>
              </w:rPr>
              <w:t xml:space="preserve">DCI format that the UE detects in PDCCH monitoring occasion </w:t>
            </w:r>
            <w:r w:rsidRPr="00DE128A">
              <w:rPr>
                <w:rFonts w:ascii="Times New Roman" w:hAnsi="Times New Roman" w:cs="Times New Roman"/>
                <w:noProof/>
                <w:color w:val="auto"/>
                <w:position w:val="-6"/>
                <w:lang w:val="en-US" w:eastAsia="ko-KR"/>
              </w:rPr>
              <w:drawing>
                <wp:inline distT="0" distB="0" distL="0" distR="0">
                  <wp:extent cx="166370" cy="154305"/>
                  <wp:effectExtent l="0" t="0" r="508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 xml:space="preserve">for 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if </w:t>
            </w:r>
            <w:proofErr w:type="spellStart"/>
            <w:r w:rsidRPr="00DE128A">
              <w:rPr>
                <w:rFonts w:ascii="Times New Roman" w:hAnsi="Times New Roman" w:cs="Times New Roman"/>
                <w:i/>
                <w:color w:val="auto"/>
              </w:rPr>
              <w:t>harq</w:t>
            </w:r>
            <w:proofErr w:type="spellEnd"/>
            <w:r w:rsidRPr="00DE128A">
              <w:rPr>
                <w:rFonts w:ascii="Times New Roman" w:hAnsi="Times New Roman" w:cs="Times New Roman"/>
                <w:i/>
                <w:color w:val="auto"/>
              </w:rPr>
              <w:t>-ACK-</w:t>
            </w:r>
            <w:proofErr w:type="spellStart"/>
            <w:r w:rsidRPr="00DE128A">
              <w:rPr>
                <w:rFonts w:ascii="Times New Roman" w:hAnsi="Times New Roman" w:cs="Times New Roman"/>
                <w:i/>
                <w:color w:val="auto"/>
              </w:rPr>
              <w:t>SpatialBundlingPUCCH</w:t>
            </w:r>
            <w:proofErr w:type="spellEnd"/>
            <w:r w:rsidRPr="00DE128A">
              <w:rPr>
                <w:rFonts w:ascii="Times New Roman" w:eastAsia="SimSun" w:hAnsi="Times New Roman" w:cs="Times New Roman"/>
                <w:color w:val="auto"/>
                <w:lang w:eastAsia="zh-CN"/>
              </w:rPr>
              <w:t xml:space="preserve"> </w:t>
            </w:r>
            <w:r w:rsidRPr="00DE128A">
              <w:rPr>
                <w:rFonts w:ascii="Times New Roman" w:eastAsia="SimSun" w:hAnsi="Times New Roman" w:cs="Times New Roman"/>
                <w:color w:val="auto"/>
                <w:lang w:val="en-US" w:eastAsia="zh-CN"/>
              </w:rPr>
              <w:t>is provided</w:t>
            </w:r>
            <w:r w:rsidRPr="00DE128A">
              <w:rPr>
                <w:rFonts w:ascii="Times New Roman" w:eastAsia="SimSun" w:hAnsi="Times New Roman" w:cs="Times New Roman"/>
                <w:color w:val="auto"/>
                <w:lang w:eastAsia="zh-CN"/>
              </w:rPr>
              <w:t xml:space="preserve">, or the number of DCI format that the UE detects and indicate SPS PDSCH release in PDCCH monitoring occasion </w:t>
            </w:r>
            <w:r w:rsidRPr="00DE128A">
              <w:rPr>
                <w:rFonts w:ascii="Times New Roman" w:hAnsi="Times New Roman" w:cs="Times New Roman"/>
                <w:noProof/>
                <w:color w:val="auto"/>
                <w:position w:val="-6"/>
                <w:lang w:val="en-US" w:eastAsia="ko-KR"/>
              </w:rPr>
              <w:drawing>
                <wp:inline distT="0" distB="0" distL="0" distR="0">
                  <wp:extent cx="166370" cy="154305"/>
                  <wp:effectExtent l="0" t="0" r="508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 xml:space="preserve">for 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w:t>
            </w:r>
            <w:proofErr w:type="gramEnd"/>
            <w:r w:rsidRPr="00DE128A">
              <w:rPr>
                <w:rFonts w:ascii="Times New Roman" w:hAnsi="Times New Roman" w:cs="Times New Roman"/>
                <w:color w:val="auto"/>
              </w:rPr>
              <w:t xml:space="preserve"> </w:t>
            </w:r>
          </w:p>
          <w:p w:rsidR="008C3B3C" w:rsidRDefault="008C3B3C" w:rsidP="008C3B3C">
            <w:pPr>
              <w:pStyle w:val="B1"/>
              <w:jc w:val="both"/>
              <w:rPr>
                <w:noProof/>
                <w:lang w:val="en-US" w:eastAsia="ko-KR"/>
              </w:rPr>
            </w:pPr>
            <w:r w:rsidRPr="00DE128A">
              <w:rPr>
                <w:rFonts w:ascii="Times New Roman" w:eastAsia="SimSun" w:hAnsi="Times New Roman" w:cs="Times New Roman"/>
                <w:color w:val="auto"/>
                <w:lang w:eastAsia="zh-CN"/>
              </w:rPr>
              <w:t>-</w:t>
            </w:r>
            <w:r w:rsidRPr="00DE128A">
              <w:rPr>
                <w:rFonts w:ascii="Times New Roman" w:eastAsia="SimSun" w:hAnsi="Times New Roman" w:cs="Times New Roman"/>
                <w:color w:val="auto"/>
                <w:lang w:eastAsia="zh-CN"/>
              </w:rPr>
              <w:tab/>
            </w:r>
            <w:r w:rsidRPr="00DE128A">
              <w:rPr>
                <w:rFonts w:ascii="Times New Roman" w:eastAsia="SimSun" w:hAnsi="Times New Roman" w:cs="Times New Roman"/>
                <w:noProof/>
                <w:color w:val="auto"/>
                <w:position w:val="-12"/>
                <w:highlight w:val="cyan"/>
                <w:lang w:val="en-US" w:eastAsia="ko-KR"/>
              </w:rPr>
              <w:drawing>
                <wp:inline distT="0" distB="0" distL="0" distR="0">
                  <wp:extent cx="344170" cy="21399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4170" cy="213995"/>
                          </a:xfrm>
                          <a:prstGeom prst="rect">
                            <a:avLst/>
                          </a:prstGeom>
                          <a:noFill/>
                          <a:ln>
                            <a:noFill/>
                          </a:ln>
                        </pic:spPr>
                      </pic:pic>
                    </a:graphicData>
                  </a:graphic>
                </wp:inline>
              </w:drawing>
            </w:r>
            <w:r w:rsidRPr="00DE128A">
              <w:rPr>
                <w:rFonts w:ascii="Times New Roman" w:eastAsia="SimSun" w:hAnsi="Times New Roman" w:cs="Times New Roman"/>
                <w:color w:val="auto"/>
                <w:highlight w:val="cyan"/>
                <w:lang w:eastAsia="zh-CN"/>
              </w:rPr>
              <w:t xml:space="preserve"> is the number of SPS PDSCH receptions</w:t>
            </w:r>
            <w:r w:rsidRPr="00DE128A">
              <w:rPr>
                <w:rFonts w:ascii="Times New Roman" w:eastAsia="SimSun" w:hAnsi="Times New Roman" w:cs="Times New Roman"/>
                <w:color w:val="auto"/>
                <w:lang w:eastAsia="zh-CN"/>
              </w:rPr>
              <w:t xml:space="preserve"> by the UE </w:t>
            </w:r>
            <w:r w:rsidRPr="00DE128A">
              <w:rPr>
                <w:rFonts w:ascii="Times New Roman" w:hAnsi="Times New Roman" w:cs="Times New Roman"/>
                <w:color w:val="auto"/>
                <w:lang w:eastAsia="zh-CN"/>
              </w:rPr>
              <w:t xml:space="preserve">on serving cell </w:t>
            </w:r>
            <w:r w:rsidRPr="00DE128A">
              <w:rPr>
                <w:rFonts w:ascii="Times New Roman" w:hAnsi="Times New Roman" w:cs="Times New Roman"/>
                <w:noProof/>
                <w:color w:val="auto"/>
                <w:position w:val="-6"/>
                <w:lang w:val="en-US" w:eastAsia="ko-KR"/>
              </w:rPr>
              <w:drawing>
                <wp:inline distT="0" distB="0" distL="0" distR="0">
                  <wp:extent cx="118745" cy="15430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hAnsi="Times New Roman" w:cs="Times New Roman"/>
                <w:color w:val="auto"/>
                <w:lang w:eastAsia="zh-CN"/>
              </w:rPr>
              <w:t xml:space="preserve">for which the UE transmits corresponding HARQ-ACK information in the same PUCCH as for HARQ-ACK information corresponding to PDSCH receptions within the </w:t>
            </w:r>
            <w:r w:rsidRPr="00DE128A">
              <w:rPr>
                <w:rFonts w:ascii="Times New Roman" w:eastAsia="SimSun" w:hAnsi="Times New Roman" w:cs="Times New Roman"/>
                <w:noProof/>
                <w:color w:val="auto"/>
                <w:position w:val="-4"/>
                <w:lang w:val="en-US" w:eastAsia="ko-KR"/>
              </w:rPr>
              <w:drawing>
                <wp:inline distT="0" distB="0" distL="0" distR="0">
                  <wp:extent cx="166370" cy="154305"/>
                  <wp:effectExtent l="0" t="0" r="508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6370" cy="154305"/>
                          </a:xfrm>
                          <a:prstGeom prst="rect">
                            <a:avLst/>
                          </a:prstGeom>
                          <a:noFill/>
                          <a:ln>
                            <a:noFill/>
                          </a:ln>
                        </pic:spPr>
                      </pic:pic>
                    </a:graphicData>
                  </a:graphic>
                </wp:inline>
              </w:drawing>
            </w:r>
            <w:r w:rsidRPr="00DE128A">
              <w:rPr>
                <w:rFonts w:ascii="Times New Roman" w:hAnsi="Times New Roman" w:cs="Times New Roman"/>
                <w:color w:val="auto"/>
              </w:rPr>
              <w:t xml:space="preserve"> </w:t>
            </w:r>
            <w:r w:rsidRPr="00DE128A">
              <w:rPr>
                <w:rFonts w:ascii="Times New Roman" w:eastAsia="SimSun" w:hAnsi="Times New Roman" w:cs="Times New Roman"/>
                <w:color w:val="auto"/>
                <w:lang w:eastAsia="zh-CN"/>
              </w:rPr>
              <w:t>PDCCH monitoring occasion</w:t>
            </w:r>
            <w:r w:rsidRPr="00DE128A">
              <w:rPr>
                <w:rFonts w:ascii="Times New Roman" w:hAnsi="Times New Roman" w:cs="Times New Roman"/>
                <w:color w:val="auto"/>
                <w:lang w:eastAsia="zh-CN"/>
              </w:rPr>
              <w:t>s.</w:t>
            </w:r>
            <w:r w:rsidRPr="00DE128A">
              <w:rPr>
                <w:rFonts w:ascii="Times New Roman" w:hAnsi="Times New Roman" w:cs="Times New Roman"/>
                <w:color w:val="auto"/>
                <w:lang w:val="en-US"/>
              </w:rPr>
              <w:t>…</w:t>
            </w:r>
          </w:p>
        </w:tc>
      </w:tr>
    </w:tbl>
    <w:p w:rsidR="007E5362" w:rsidRDefault="007E5362" w:rsidP="008C3B3C">
      <w:pPr>
        <w:jc w:val="both"/>
        <w:rPr>
          <w:rFonts w:eastAsia="DengXian"/>
          <w:lang w:eastAsia="zh-CN"/>
        </w:rPr>
      </w:pPr>
    </w:p>
    <w:p w:rsidR="00B21CC3" w:rsidRDefault="008C3B3C" w:rsidP="008C3B3C">
      <w:pPr>
        <w:jc w:val="both"/>
        <w:rPr>
          <w:rFonts w:eastAsia="DengXian"/>
          <w:lang w:eastAsia="zh-CN"/>
        </w:rPr>
      </w:pPr>
      <w:proofErr w:type="gramStart"/>
      <w:r>
        <w:rPr>
          <w:rFonts w:eastAsia="DengXian"/>
          <w:lang w:eastAsia="zh-CN"/>
        </w:rPr>
        <w:t xml:space="preserve">If </w:t>
      </w:r>
      <w:r w:rsidR="00B21CC3" w:rsidRPr="00164184">
        <w:rPr>
          <w:rFonts w:eastAsia="DengXian"/>
          <w:lang w:eastAsia="zh-CN"/>
        </w:rPr>
        <w:t xml:space="preserve"> </w:t>
      </w:r>
      <w:proofErr w:type="gramEnd"/>
      <w:r w:rsidRPr="00164184">
        <w:rPr>
          <w:rFonts w:eastAsia="DengXian"/>
          <w:noProof/>
          <w:lang w:val="en-US" w:eastAsia="ko-KR"/>
        </w:rPr>
        <w:drawing>
          <wp:inline distT="0" distB="0" distL="0" distR="0" wp14:anchorId="376F433A" wp14:editId="4272DE17">
            <wp:extent cx="742315" cy="219710"/>
            <wp:effectExtent l="0" t="0" r="63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42315" cy="219710"/>
                    </a:xfrm>
                    <a:prstGeom prst="rect">
                      <a:avLst/>
                    </a:prstGeom>
                    <a:noFill/>
                    <a:ln>
                      <a:noFill/>
                    </a:ln>
                  </pic:spPr>
                </pic:pic>
              </a:graphicData>
            </a:graphic>
          </wp:inline>
        </w:drawing>
      </w:r>
      <w:r>
        <w:rPr>
          <w:rFonts w:eastAsia="DengXian"/>
          <w:lang w:eastAsia="zh-CN"/>
        </w:rPr>
        <w:t xml:space="preserve">is 0, </w:t>
      </w:r>
      <w:r w:rsidR="00B21CC3" w:rsidRPr="00164184">
        <w:rPr>
          <w:rFonts w:eastAsia="DengXian"/>
          <w:lang w:eastAsia="zh-CN"/>
        </w:rPr>
        <w:t>the HARQ-ACK codebook contains all NACKs</w:t>
      </w:r>
      <w:r w:rsidR="005B278E">
        <w:rPr>
          <w:rFonts w:eastAsia="DengXian"/>
          <w:lang w:eastAsia="zh-CN"/>
        </w:rPr>
        <w:t xml:space="preserve"> and </w:t>
      </w:r>
      <w:proofErr w:type="spellStart"/>
      <w:r w:rsidR="005B278E">
        <w:rPr>
          <w:rFonts w:eastAsia="DengXian"/>
          <w:lang w:eastAsia="zh-CN"/>
        </w:rPr>
        <w:t>gNB</w:t>
      </w:r>
      <w:proofErr w:type="spellEnd"/>
      <w:r w:rsidR="005B278E">
        <w:rPr>
          <w:rFonts w:eastAsia="DengXian"/>
          <w:lang w:eastAsia="zh-CN"/>
        </w:rPr>
        <w:t xml:space="preserve"> knowns that the </w:t>
      </w:r>
      <w:r w:rsidR="005B278E" w:rsidRPr="00164184">
        <w:rPr>
          <w:rFonts w:eastAsia="DengXian"/>
          <w:lang w:eastAsia="zh-CN"/>
        </w:rPr>
        <w:t>HARQ-ACK codebook contains all NACKs</w:t>
      </w:r>
      <w:r w:rsidR="00B21CC3" w:rsidRPr="00164184">
        <w:rPr>
          <w:rFonts w:eastAsia="DengXian"/>
          <w:lang w:eastAsia="zh-CN"/>
        </w:rPr>
        <w:t>.</w:t>
      </w:r>
      <w:r w:rsidR="00164184" w:rsidRPr="00164184">
        <w:rPr>
          <w:rFonts w:eastAsia="DengXian"/>
          <w:lang w:eastAsia="zh-CN"/>
        </w:rPr>
        <w:t xml:space="preserve"> In such case, </w:t>
      </w:r>
      <w:r w:rsidR="007E5362" w:rsidRPr="007E5362">
        <w:rPr>
          <w:rFonts w:eastAsia="DengXian"/>
          <w:lang w:eastAsia="zh-CN"/>
        </w:rPr>
        <w:t xml:space="preserve">if </w:t>
      </w:r>
      <w:r w:rsidR="007E5362" w:rsidRPr="0024573E">
        <w:rPr>
          <w:rFonts w:eastAsia="DengXian"/>
          <w:noProof/>
          <w:lang w:val="en-US" w:eastAsia="ko-KR"/>
        </w:rPr>
        <w:drawing>
          <wp:inline distT="0" distB="0" distL="0" distR="0" wp14:anchorId="0C3E0815" wp14:editId="42C8C17B">
            <wp:extent cx="361950" cy="17843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007E5362" w:rsidRPr="0024573E">
        <w:rPr>
          <w:rFonts w:eastAsia="DengXian"/>
          <w:lang w:eastAsia="zh-CN"/>
        </w:rPr>
        <w:t>=</w:t>
      </w:r>
      <w:proofErr w:type="gramStart"/>
      <w:r w:rsidR="007E5362" w:rsidRPr="0024573E">
        <w:rPr>
          <w:rFonts w:eastAsia="DengXian"/>
          <w:lang w:eastAsia="zh-CN"/>
        </w:rPr>
        <w:t>0</w:t>
      </w:r>
      <w:proofErr w:type="gramEnd"/>
      <w:r w:rsidR="007E5362" w:rsidRPr="0024573E">
        <w:rPr>
          <w:rFonts w:eastAsia="DengXian"/>
          <w:lang w:eastAsia="zh-CN"/>
        </w:rPr>
        <w:t xml:space="preserve"> and </w:t>
      </w:r>
      <w:r w:rsidR="007E5362" w:rsidRPr="0024573E">
        <w:rPr>
          <w:rFonts w:eastAsia="DengXian"/>
          <w:noProof/>
          <w:lang w:val="en-US" w:eastAsia="ko-KR"/>
        </w:rPr>
        <w:drawing>
          <wp:inline distT="0" distB="0" distL="0" distR="0" wp14:anchorId="2AB359D6" wp14:editId="3D8A2B87">
            <wp:extent cx="361950" cy="17208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61950" cy="172085"/>
                    </a:xfrm>
                    <a:prstGeom prst="rect">
                      <a:avLst/>
                    </a:prstGeom>
                    <a:noFill/>
                    <a:ln>
                      <a:noFill/>
                    </a:ln>
                  </pic:spPr>
                </pic:pic>
              </a:graphicData>
            </a:graphic>
          </wp:inline>
        </w:drawing>
      </w:r>
      <w:r w:rsidR="007E5362" w:rsidRPr="0024573E">
        <w:rPr>
          <w:rFonts w:eastAsia="DengXian"/>
          <w:lang w:eastAsia="zh-CN"/>
        </w:rPr>
        <w:t>=0,</w:t>
      </w:r>
      <w:r w:rsidR="007E5362" w:rsidRPr="007E5362">
        <w:rPr>
          <w:rFonts w:eastAsia="DengXian"/>
          <w:lang w:eastAsia="zh-CN"/>
        </w:rPr>
        <w:t xml:space="preserve"> </w:t>
      </w:r>
      <w:r w:rsidR="00164184" w:rsidRPr="0024573E">
        <w:rPr>
          <w:rFonts w:eastAsia="DengXian"/>
          <w:noProof/>
          <w:lang w:val="en-US" w:eastAsia="ko-KR"/>
        </w:rPr>
        <w:drawing>
          <wp:inline distT="0" distB="0" distL="0" distR="0">
            <wp:extent cx="552450" cy="219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52450" cy="219710"/>
                    </a:xfrm>
                    <a:prstGeom prst="rect">
                      <a:avLst/>
                    </a:prstGeom>
                    <a:noFill/>
                    <a:ln>
                      <a:noFill/>
                    </a:ln>
                  </pic:spPr>
                </pic:pic>
              </a:graphicData>
            </a:graphic>
          </wp:inline>
        </w:drawing>
      </w:r>
      <w:r w:rsidR="00164184" w:rsidRPr="00164184">
        <w:rPr>
          <w:rFonts w:eastAsia="DengXian"/>
          <w:lang w:eastAsia="zh-CN"/>
        </w:rPr>
        <w:t xml:space="preserve"> will be -∞.</w:t>
      </w:r>
      <w:r w:rsidR="00164184">
        <w:rPr>
          <w:rFonts w:eastAsia="DengXian"/>
          <w:lang w:eastAsia="zh-CN"/>
        </w:rPr>
        <w:t xml:space="preserve"> This </w:t>
      </w:r>
      <w:proofErr w:type="gramStart"/>
      <w:r w:rsidR="00164184">
        <w:rPr>
          <w:rFonts w:eastAsia="DengXian"/>
          <w:lang w:eastAsia="zh-CN"/>
        </w:rPr>
        <w:t>should be avoided</w:t>
      </w:r>
      <w:proofErr w:type="gramEnd"/>
      <w:r w:rsidR="00164184">
        <w:rPr>
          <w:rFonts w:eastAsia="DengXian"/>
          <w:lang w:eastAsia="zh-CN"/>
        </w:rPr>
        <w:t xml:space="preserve">. </w:t>
      </w:r>
      <w:r w:rsidR="00012E36">
        <w:rPr>
          <w:rFonts w:eastAsia="DengXian"/>
          <w:lang w:eastAsia="zh-CN"/>
        </w:rPr>
        <w:t xml:space="preserve">In this case, </w:t>
      </w:r>
      <w:r w:rsidR="0024573E" w:rsidRPr="0024573E">
        <w:rPr>
          <w:rFonts w:eastAsia="DengXian"/>
          <w:lang w:eastAsia="zh-CN"/>
        </w:rPr>
        <w:t>a PUCCH has no SR, no CSI, and all HARQ-ACK bits are known (have NACK value</w:t>
      </w:r>
      <w:r w:rsidR="00012E36">
        <w:rPr>
          <w:rFonts w:eastAsia="DengXian"/>
          <w:lang w:eastAsia="zh-CN"/>
        </w:rPr>
        <w:t>s</w:t>
      </w:r>
      <w:r w:rsidR="0024573E" w:rsidRPr="0024573E">
        <w:rPr>
          <w:rFonts w:eastAsia="DengXian"/>
          <w:lang w:eastAsia="zh-CN"/>
        </w:rPr>
        <w:t xml:space="preserve">), there is no information in the </w:t>
      </w:r>
      <w:proofErr w:type="gramStart"/>
      <w:r w:rsidR="0024573E" w:rsidRPr="0024573E">
        <w:rPr>
          <w:rFonts w:eastAsia="DengXian"/>
          <w:lang w:eastAsia="zh-CN"/>
        </w:rPr>
        <w:t>PUCCH</w:t>
      </w:r>
      <w:r w:rsidR="0024573E">
        <w:rPr>
          <w:rFonts w:eastAsia="DengXian"/>
          <w:lang w:eastAsia="zh-CN"/>
        </w:rPr>
        <w:t>,</w:t>
      </w:r>
      <w:proofErr w:type="gramEnd"/>
      <w:r w:rsidR="0024573E">
        <w:rPr>
          <w:rFonts w:eastAsia="DengXian"/>
          <w:lang w:eastAsia="zh-CN"/>
        </w:rPr>
        <w:t xml:space="preserve"> therefore, UE should not </w:t>
      </w:r>
      <w:r w:rsidR="008E26B9" w:rsidRPr="008E26B9">
        <w:rPr>
          <w:rFonts w:eastAsia="DengXian"/>
          <w:lang w:eastAsia="zh-CN"/>
        </w:rPr>
        <w:t xml:space="preserve">transmit </w:t>
      </w:r>
      <w:r w:rsidR="0024573E">
        <w:rPr>
          <w:rFonts w:eastAsia="DengXian"/>
          <w:lang w:eastAsia="zh-CN"/>
        </w:rPr>
        <w:t>the PUCCH.</w:t>
      </w:r>
    </w:p>
    <w:p w:rsidR="00622978" w:rsidRPr="0024573E" w:rsidRDefault="00164184" w:rsidP="0024573E">
      <w:pPr>
        <w:jc w:val="both"/>
        <w:rPr>
          <w:b/>
          <w:i/>
          <w:u w:val="single"/>
          <w:lang w:val="en-US" w:eastAsia="ko-KR"/>
        </w:rPr>
      </w:pPr>
      <w:r w:rsidRPr="008C6F5E">
        <w:rPr>
          <w:b/>
          <w:i/>
          <w:u w:val="single"/>
          <w:lang w:val="en-US" w:eastAsia="ko-KR"/>
        </w:rPr>
        <w:t xml:space="preserve">Proposal </w:t>
      </w:r>
      <w:r w:rsidR="0024573E">
        <w:rPr>
          <w:b/>
          <w:i/>
          <w:u w:val="single"/>
          <w:lang w:val="en-US" w:eastAsia="ko-KR"/>
        </w:rPr>
        <w:t>5</w:t>
      </w:r>
      <w:r w:rsidRPr="008C6F5E">
        <w:rPr>
          <w:b/>
          <w:i/>
          <w:u w:val="single"/>
          <w:lang w:val="en-US" w:eastAsia="ko-KR"/>
        </w:rPr>
        <w:t>:</w:t>
      </w:r>
      <w:r>
        <w:rPr>
          <w:b/>
          <w:i/>
          <w:u w:val="single"/>
          <w:lang w:val="en-US" w:eastAsia="ko-KR"/>
        </w:rPr>
        <w:t xml:space="preserve"> </w:t>
      </w:r>
      <w:r w:rsidRPr="00164184">
        <w:rPr>
          <w:b/>
          <w:i/>
          <w:u w:val="single"/>
          <w:lang w:val="en-US" w:eastAsia="ko-KR"/>
        </w:rPr>
        <w:t xml:space="preserve">For a PUCCH transmission using PUCCH format 2 or PUCCH format 3 or PUCCH format </w:t>
      </w:r>
      <w:proofErr w:type="gramStart"/>
      <w:r w:rsidRPr="00164184">
        <w:rPr>
          <w:b/>
          <w:i/>
          <w:u w:val="single"/>
          <w:lang w:val="en-US" w:eastAsia="ko-KR"/>
        </w:rPr>
        <w:t>4</w:t>
      </w:r>
      <w:proofErr w:type="gramEnd"/>
      <w:r w:rsidRPr="00164184">
        <w:rPr>
          <w:b/>
          <w:i/>
          <w:u w:val="single"/>
          <w:lang w:val="en-US" w:eastAsia="ko-KR"/>
        </w:rPr>
        <w:t xml:space="preserve"> and for a number of UCI bits smaller than or equal to 11, if UCI only contains </w:t>
      </w:r>
      <w:r w:rsidR="0024573E">
        <w:rPr>
          <w:b/>
          <w:i/>
          <w:u w:val="single"/>
          <w:lang w:val="en-US" w:eastAsia="ko-KR"/>
        </w:rPr>
        <w:t xml:space="preserve">all known NACKs for the cancelled SPS PDSCHs in the </w:t>
      </w:r>
      <w:r w:rsidRPr="00164184">
        <w:rPr>
          <w:b/>
          <w:i/>
          <w:u w:val="single"/>
          <w:lang w:val="en-US" w:eastAsia="ko-KR"/>
        </w:rPr>
        <w:t xml:space="preserve">HARQ-ACK codebook, </w:t>
      </w:r>
      <w:r w:rsidR="0024573E">
        <w:rPr>
          <w:b/>
          <w:i/>
          <w:u w:val="single"/>
          <w:lang w:val="en-US" w:eastAsia="ko-KR"/>
        </w:rPr>
        <w:t xml:space="preserve">UE does not </w:t>
      </w:r>
      <w:r w:rsidR="008E26B9">
        <w:rPr>
          <w:b/>
          <w:i/>
          <w:u w:val="single"/>
          <w:lang w:val="en-US" w:eastAsia="ko-KR"/>
        </w:rPr>
        <w:t>transmit</w:t>
      </w:r>
      <w:r w:rsidR="0024573E">
        <w:rPr>
          <w:b/>
          <w:i/>
          <w:u w:val="single"/>
          <w:lang w:val="en-US" w:eastAsia="ko-KR"/>
        </w:rPr>
        <w:t xml:space="preserve"> the PUCCH.</w:t>
      </w:r>
    </w:p>
    <w:p w:rsidR="0021664C" w:rsidRPr="008C6F5E" w:rsidRDefault="0021664C" w:rsidP="0021664C">
      <w:pPr>
        <w:pStyle w:val="2"/>
        <w:rPr>
          <w:color w:val="auto"/>
          <w:sz w:val="28"/>
          <w:lang w:eastAsia="zh-CN"/>
        </w:rPr>
      </w:pPr>
      <w:r w:rsidRPr="008C6F5E">
        <w:rPr>
          <w:color w:val="auto"/>
          <w:sz w:val="28"/>
          <w:lang w:eastAsia="zh-CN"/>
        </w:rPr>
        <w:t>SPS release timeline</w:t>
      </w:r>
    </w:p>
    <w:p w:rsidR="0021664C" w:rsidRPr="008C6F5E" w:rsidRDefault="0021664C" w:rsidP="0021664C">
      <w:pPr>
        <w:tabs>
          <w:tab w:val="num" w:pos="720"/>
        </w:tabs>
        <w:ind w:firstLineChars="100" w:firstLine="200"/>
      </w:pPr>
      <w:r w:rsidRPr="008C6F5E">
        <w:t xml:space="preserve">According to 38.321, UE does not expect to receive an SPS PDSCH after the SPS release DCI </w:t>
      </w:r>
      <w:proofErr w:type="gramStart"/>
      <w:r w:rsidRPr="008C6F5E">
        <w:t>being received</w:t>
      </w:r>
      <w:proofErr w:type="gramEnd"/>
      <w:r w:rsidRPr="008C6F5E">
        <w:t xml:space="preserve">. </w:t>
      </w:r>
    </w:p>
    <w:tbl>
      <w:tblPr>
        <w:tblStyle w:val="af"/>
        <w:tblW w:w="0" w:type="auto"/>
        <w:tblLook w:val="04A0" w:firstRow="1" w:lastRow="0" w:firstColumn="1" w:lastColumn="0" w:noHBand="0" w:noVBand="1"/>
      </w:tblPr>
      <w:tblGrid>
        <w:gridCol w:w="9629"/>
      </w:tblGrid>
      <w:tr w:rsidR="0021664C" w:rsidRPr="008C6F5E" w:rsidTr="00622978">
        <w:tc>
          <w:tcPr>
            <w:tcW w:w="9629" w:type="dxa"/>
          </w:tcPr>
          <w:p w:rsidR="0021664C" w:rsidRPr="008C6F5E" w:rsidRDefault="0021664C" w:rsidP="00622978">
            <w:pPr>
              <w:pStyle w:val="B1"/>
              <w:rPr>
                <w:rFonts w:ascii="Times New Roman" w:hAnsi="Times New Roman" w:cs="Times New Roman"/>
                <w:noProof/>
                <w:color w:val="auto"/>
                <w:lang w:eastAsia="ko-KR"/>
              </w:rPr>
            </w:pPr>
            <w:r w:rsidRPr="008C6F5E">
              <w:rPr>
                <w:rFonts w:ascii="Times New Roman" w:eastAsia="DengXian" w:hAnsi="Times New Roman" w:cs="Times New Roman" w:hint="eastAsia"/>
                <w:noProof/>
                <w:color w:val="auto"/>
                <w:lang w:eastAsia="zh-CN"/>
              </w:rPr>
              <w:t>T</w:t>
            </w:r>
            <w:r w:rsidRPr="008C6F5E">
              <w:rPr>
                <w:rFonts w:ascii="Times New Roman" w:eastAsia="DengXian" w:hAnsi="Times New Roman" w:cs="Times New Roman"/>
                <w:noProof/>
                <w:color w:val="auto"/>
                <w:lang w:eastAsia="zh-CN"/>
              </w:rPr>
              <w:t>S 38. 321  5.3.1</w:t>
            </w:r>
          </w:p>
          <w:p w:rsidR="0021664C" w:rsidRPr="008C6F5E" w:rsidRDefault="0021664C" w:rsidP="00622978">
            <w:pPr>
              <w:pStyle w:val="B1"/>
              <w:rPr>
                <w:rFonts w:ascii="Times New Roman" w:hAnsi="Times New Roman" w:cs="Times New Roman"/>
                <w:noProof/>
                <w:color w:val="auto"/>
                <w:lang w:eastAsia="ko-KR"/>
              </w:rPr>
            </w:pPr>
            <w:r w:rsidRPr="008C6F5E">
              <w:rPr>
                <w:rFonts w:ascii="Times New Roman" w:hAnsi="Times New Roman" w:cs="Times New Roman"/>
                <w:noProof/>
                <w:color w:val="auto"/>
                <w:lang w:eastAsia="ko-KR"/>
              </w:rPr>
              <w:lastRenderedPageBreak/>
              <w:t>1&gt;</w:t>
            </w:r>
            <w:r w:rsidRPr="008C6F5E">
              <w:rPr>
                <w:rFonts w:ascii="Times New Roman" w:hAnsi="Times New Roman" w:cs="Times New Roman"/>
                <w:noProof/>
                <w:color w:val="auto"/>
                <w:lang w:eastAsia="ko-KR"/>
              </w:rPr>
              <w:tab/>
              <w:t>else if a downlink assignment for this PDCCH occasion has been received for this Serving Cell on the PDCCH for the MAC entity's CS-RNTI:</w:t>
            </w:r>
          </w:p>
          <w:p w:rsidR="0021664C" w:rsidRPr="008C6F5E" w:rsidRDefault="0021664C" w:rsidP="00622978">
            <w:pPr>
              <w:pStyle w:val="B2"/>
              <w:rPr>
                <w:rFonts w:ascii="Times New Roman" w:hAnsi="Times New Roman" w:cs="Times New Roman"/>
                <w:noProof/>
                <w:color w:val="auto"/>
                <w:lang w:eastAsia="ko-KR"/>
              </w:rPr>
            </w:pPr>
            <w:r w:rsidRPr="008C6F5E">
              <w:rPr>
                <w:rFonts w:ascii="Times New Roman" w:hAnsi="Times New Roman" w:cs="Times New Roman"/>
                <w:noProof/>
                <w:color w:val="auto"/>
                <w:lang w:eastAsia="ko-KR"/>
              </w:rPr>
              <w:t>2&gt;</w:t>
            </w:r>
            <w:r w:rsidRPr="008C6F5E">
              <w:rPr>
                <w:rFonts w:ascii="Times New Roman" w:hAnsi="Times New Roman" w:cs="Times New Roman"/>
                <w:noProof/>
                <w:color w:val="auto"/>
                <w:lang w:eastAsia="ko-KR"/>
              </w:rPr>
              <w:tab/>
              <w:t>if the NDI in the received HARQ information is 1:</w:t>
            </w:r>
          </w:p>
          <w:p w:rsidR="0021664C" w:rsidRPr="008C6F5E" w:rsidRDefault="0021664C" w:rsidP="00622978">
            <w:pPr>
              <w:pStyle w:val="B3"/>
              <w:rPr>
                <w:rFonts w:ascii="Times New Roman" w:hAnsi="Times New Roman" w:cs="Times New Roman"/>
                <w:noProof/>
                <w:color w:val="auto"/>
                <w:lang w:eastAsia="ko-KR"/>
              </w:rPr>
            </w:pPr>
            <w:r w:rsidRPr="008C6F5E">
              <w:rPr>
                <w:rFonts w:ascii="Times New Roman" w:hAnsi="Times New Roman" w:cs="Times New Roman"/>
                <w:noProof/>
                <w:color w:val="auto"/>
                <w:lang w:eastAsia="ko-KR"/>
              </w:rPr>
              <w:t>3&gt;</w:t>
            </w:r>
            <w:r w:rsidRPr="008C6F5E">
              <w:rPr>
                <w:rFonts w:ascii="Times New Roman" w:hAnsi="Times New Roman" w:cs="Times New Roman"/>
                <w:noProof/>
                <w:color w:val="auto"/>
                <w:lang w:eastAsia="ko-KR"/>
              </w:rPr>
              <w:tab/>
              <w:t>consider the NDI for the corresponding HARQ process not to have been toggled;</w:t>
            </w:r>
          </w:p>
          <w:p w:rsidR="0021664C" w:rsidRPr="008C6F5E" w:rsidRDefault="0021664C" w:rsidP="00622978">
            <w:pPr>
              <w:pStyle w:val="B3"/>
              <w:rPr>
                <w:rFonts w:ascii="Times New Roman" w:hAnsi="Times New Roman" w:cs="Times New Roman"/>
                <w:noProof/>
                <w:color w:val="auto"/>
                <w:lang w:eastAsia="ko-KR"/>
              </w:rPr>
            </w:pPr>
            <w:r w:rsidRPr="008C6F5E">
              <w:rPr>
                <w:rFonts w:ascii="Times New Roman" w:hAnsi="Times New Roman" w:cs="Times New Roman"/>
                <w:noProof/>
                <w:color w:val="auto"/>
                <w:lang w:eastAsia="ko-KR"/>
              </w:rPr>
              <w:t>3&gt;</w:t>
            </w:r>
            <w:r w:rsidRPr="008C6F5E">
              <w:rPr>
                <w:rFonts w:ascii="Times New Roman" w:hAnsi="Times New Roman" w:cs="Times New Roman"/>
                <w:noProof/>
                <w:color w:val="auto"/>
                <w:lang w:eastAsia="ko-KR"/>
              </w:rPr>
              <w:tab/>
              <w:t>indicate the presence of a downlink assignment for this Serving Cell and deliver the associated HARQ information to the HARQ entity.</w:t>
            </w:r>
          </w:p>
          <w:p w:rsidR="0021664C" w:rsidRPr="008C6F5E" w:rsidRDefault="0021664C" w:rsidP="00622978">
            <w:pPr>
              <w:pStyle w:val="B2"/>
              <w:rPr>
                <w:rFonts w:ascii="Times New Roman" w:hAnsi="Times New Roman" w:cs="Times New Roman"/>
                <w:noProof/>
                <w:color w:val="auto"/>
                <w:lang w:eastAsia="ko-KR"/>
              </w:rPr>
            </w:pPr>
            <w:r w:rsidRPr="008C6F5E">
              <w:rPr>
                <w:rFonts w:ascii="Times New Roman" w:hAnsi="Times New Roman" w:cs="Times New Roman"/>
                <w:noProof/>
                <w:color w:val="auto"/>
                <w:lang w:eastAsia="ko-KR"/>
              </w:rPr>
              <w:t>2&gt;</w:t>
            </w:r>
            <w:r w:rsidRPr="008C6F5E">
              <w:rPr>
                <w:rFonts w:ascii="Times New Roman" w:hAnsi="Times New Roman" w:cs="Times New Roman"/>
                <w:noProof/>
                <w:color w:val="auto"/>
                <w:lang w:eastAsia="ko-KR"/>
              </w:rPr>
              <w:tab/>
              <w:t>if the NDI in the received HARQ information is 0:</w:t>
            </w:r>
          </w:p>
          <w:p w:rsidR="0021664C" w:rsidRPr="008C6F5E" w:rsidRDefault="0021664C" w:rsidP="00622978">
            <w:pPr>
              <w:pStyle w:val="B3"/>
              <w:rPr>
                <w:rFonts w:ascii="Times New Roman" w:hAnsi="Times New Roman" w:cs="Times New Roman"/>
                <w:noProof/>
                <w:color w:val="auto"/>
                <w:lang w:eastAsia="ko-KR"/>
              </w:rPr>
            </w:pPr>
            <w:r w:rsidRPr="008C6F5E">
              <w:rPr>
                <w:rFonts w:ascii="Times New Roman" w:hAnsi="Times New Roman" w:cs="Times New Roman"/>
                <w:noProof/>
                <w:color w:val="auto"/>
                <w:lang w:eastAsia="ko-KR"/>
              </w:rPr>
              <w:t>3&gt;</w:t>
            </w:r>
            <w:r w:rsidRPr="008C6F5E">
              <w:rPr>
                <w:rFonts w:ascii="Times New Roman" w:hAnsi="Times New Roman" w:cs="Times New Roman"/>
                <w:noProof/>
                <w:color w:val="auto"/>
                <w:lang w:eastAsia="ko-KR"/>
              </w:rPr>
              <w:tab/>
              <w:t>if PDCCH contents indicate SPS deactivation:</w:t>
            </w:r>
          </w:p>
          <w:p w:rsidR="0021664C" w:rsidRPr="008C6F5E" w:rsidRDefault="0021664C" w:rsidP="00622978">
            <w:pPr>
              <w:pStyle w:val="B4"/>
              <w:rPr>
                <w:rFonts w:ascii="Times New Roman" w:hAnsi="Times New Roman" w:cs="Times New Roman"/>
                <w:noProof/>
                <w:color w:val="auto"/>
                <w:lang w:eastAsia="ko-KR"/>
              </w:rPr>
            </w:pPr>
            <w:r w:rsidRPr="008C6F5E">
              <w:rPr>
                <w:rFonts w:ascii="Times New Roman" w:hAnsi="Times New Roman" w:cs="Times New Roman"/>
                <w:noProof/>
                <w:color w:val="auto"/>
                <w:lang w:eastAsia="ko-KR"/>
              </w:rPr>
              <w:t>4&gt;</w:t>
            </w:r>
            <w:r w:rsidRPr="008C6F5E">
              <w:rPr>
                <w:rFonts w:ascii="Times New Roman" w:hAnsi="Times New Roman" w:cs="Times New Roman"/>
                <w:noProof/>
                <w:color w:val="auto"/>
                <w:lang w:eastAsia="ko-KR"/>
              </w:rPr>
              <w:tab/>
              <w:t>clear the configured downlink assignment for this Serving Cell (if any);</w:t>
            </w:r>
          </w:p>
          <w:p w:rsidR="0021664C" w:rsidRPr="008C6F5E" w:rsidRDefault="0021664C" w:rsidP="00622978">
            <w:pPr>
              <w:pStyle w:val="B4"/>
              <w:rPr>
                <w:rFonts w:ascii="Times New Roman" w:hAnsi="Times New Roman" w:cs="Times New Roman"/>
                <w:noProof/>
                <w:color w:val="auto"/>
                <w:lang w:eastAsia="ko-KR"/>
              </w:rPr>
            </w:pPr>
            <w:r w:rsidRPr="008C6F5E">
              <w:rPr>
                <w:rFonts w:ascii="Times New Roman" w:hAnsi="Times New Roman" w:cs="Times New Roman"/>
                <w:noProof/>
                <w:color w:val="auto"/>
                <w:lang w:eastAsia="ko-KR"/>
              </w:rPr>
              <w:t>4&gt;</w:t>
            </w:r>
            <w:r w:rsidRPr="008C6F5E">
              <w:rPr>
                <w:rFonts w:ascii="Times New Roman" w:hAnsi="Times New Roman" w:cs="Times New Roman"/>
                <w:noProof/>
                <w:color w:val="auto"/>
                <w:lang w:eastAsia="ko-KR"/>
              </w:rPr>
              <w:tab/>
              <w:t xml:space="preserve">if the </w:t>
            </w:r>
            <w:r w:rsidRPr="008C6F5E">
              <w:rPr>
                <w:rFonts w:ascii="Times New Roman" w:hAnsi="Times New Roman" w:cs="Times New Roman"/>
                <w:i/>
                <w:noProof/>
                <w:color w:val="auto"/>
                <w:lang w:eastAsia="ko-KR"/>
              </w:rPr>
              <w:t>timeAlignmentTimer</w:t>
            </w:r>
            <w:r w:rsidRPr="008C6F5E">
              <w:rPr>
                <w:rFonts w:ascii="Times New Roman" w:hAnsi="Times New Roman" w:cs="Times New Roman"/>
                <w:noProof/>
                <w:color w:val="auto"/>
                <w:lang w:eastAsia="ko-KR"/>
              </w:rPr>
              <w:t>, associated with the TAG containing the Serving Cell on which the HARQ feedback is to be transmitted, is running:</w:t>
            </w:r>
          </w:p>
          <w:p w:rsidR="0021664C" w:rsidRPr="008C6F5E" w:rsidRDefault="0021664C" w:rsidP="00622978">
            <w:pPr>
              <w:pStyle w:val="B5"/>
              <w:rPr>
                <w:rFonts w:ascii="Times New Roman" w:hAnsi="Times New Roman" w:cs="Times New Roman"/>
                <w:noProof/>
                <w:color w:val="auto"/>
                <w:lang w:eastAsia="ko-KR"/>
              </w:rPr>
            </w:pPr>
            <w:r w:rsidRPr="008C6F5E">
              <w:rPr>
                <w:rFonts w:ascii="Times New Roman" w:hAnsi="Times New Roman" w:cs="Times New Roman"/>
                <w:noProof/>
                <w:color w:val="auto"/>
                <w:lang w:eastAsia="ko-KR"/>
              </w:rPr>
              <w:t>5&gt;</w:t>
            </w:r>
            <w:r w:rsidRPr="008C6F5E">
              <w:rPr>
                <w:rFonts w:ascii="Times New Roman" w:hAnsi="Times New Roman" w:cs="Times New Roman"/>
                <w:noProof/>
                <w:color w:val="auto"/>
                <w:lang w:eastAsia="ko-KR"/>
              </w:rPr>
              <w:tab/>
              <w:t>indicate a positive acknowledgement for the SPS deactivation to the physical layer.</w:t>
            </w:r>
          </w:p>
          <w:p w:rsidR="0021664C" w:rsidRPr="008C6F5E" w:rsidRDefault="0021664C" w:rsidP="00622978">
            <w:pPr>
              <w:pStyle w:val="B5"/>
              <w:ind w:left="0" w:firstLine="0"/>
              <w:rPr>
                <w:noProof/>
                <w:color w:val="auto"/>
                <w:lang w:eastAsia="ko-KR"/>
              </w:rPr>
            </w:pPr>
          </w:p>
        </w:tc>
      </w:tr>
    </w:tbl>
    <w:p w:rsidR="0021664C" w:rsidRPr="008C6F5E" w:rsidRDefault="0021664C" w:rsidP="0021664C">
      <w:pPr>
        <w:tabs>
          <w:tab w:val="num" w:pos="720"/>
        </w:tabs>
      </w:pPr>
    </w:p>
    <w:p w:rsidR="0021664C" w:rsidRPr="008C6F5E" w:rsidRDefault="0021664C" w:rsidP="0021664C">
      <w:pPr>
        <w:tabs>
          <w:tab w:val="num" w:pos="720"/>
        </w:tabs>
        <w:ind w:firstLineChars="50" w:firstLine="100"/>
      </w:pPr>
      <w:r w:rsidRPr="008C6F5E">
        <w:t>Figure</w:t>
      </w:r>
      <w:r w:rsidR="00164184">
        <w:t xml:space="preserve"> </w:t>
      </w:r>
      <w:r w:rsidR="00FA5B4B">
        <w:t>2</w:t>
      </w:r>
      <w:r w:rsidRPr="008C6F5E">
        <w:t xml:space="preserve"> gives a typical case in Rel-15. UE does not expect to receive SPS PDSCH 2 in this case.</w:t>
      </w:r>
    </w:p>
    <w:p w:rsidR="0021664C" w:rsidRPr="008C6F5E" w:rsidRDefault="0021664C" w:rsidP="0021664C">
      <w:pPr>
        <w:tabs>
          <w:tab w:val="num" w:pos="720"/>
        </w:tabs>
        <w:jc w:val="center"/>
      </w:pPr>
      <w:r w:rsidRPr="008C6F5E">
        <w:rPr>
          <w:noProof/>
          <w:lang w:val="en-US" w:eastAsia="ko-KR"/>
        </w:rPr>
        <w:drawing>
          <wp:inline distT="0" distB="0" distL="0" distR="0" wp14:anchorId="29D613EA" wp14:editId="14C6C5A3">
            <wp:extent cx="5274310" cy="815975"/>
            <wp:effectExtent l="0" t="0" r="254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274310" cy="815975"/>
                    </a:xfrm>
                    <a:prstGeom prst="rect">
                      <a:avLst/>
                    </a:prstGeom>
                  </pic:spPr>
                </pic:pic>
              </a:graphicData>
            </a:graphic>
          </wp:inline>
        </w:drawing>
      </w:r>
    </w:p>
    <w:p w:rsidR="0021664C" w:rsidRPr="008C6F5E" w:rsidRDefault="0021664C" w:rsidP="0021664C">
      <w:pPr>
        <w:tabs>
          <w:tab w:val="num" w:pos="720"/>
        </w:tabs>
        <w:jc w:val="center"/>
        <w:rPr>
          <w:rFonts w:eastAsia="DengXian"/>
          <w:lang w:eastAsia="zh-CN"/>
        </w:rPr>
      </w:pPr>
      <w:r w:rsidRPr="008C6F5E">
        <w:rPr>
          <w:rFonts w:eastAsia="DengXian" w:hint="eastAsia"/>
          <w:lang w:eastAsia="zh-CN"/>
        </w:rPr>
        <w:t>F</w:t>
      </w:r>
      <w:r w:rsidRPr="008C6F5E">
        <w:rPr>
          <w:rFonts w:eastAsia="DengXian"/>
          <w:lang w:eastAsia="zh-CN"/>
        </w:rPr>
        <w:t xml:space="preserve">igure </w:t>
      </w:r>
      <w:r w:rsidR="00FA5B4B">
        <w:rPr>
          <w:rFonts w:eastAsia="DengXian"/>
          <w:lang w:eastAsia="zh-CN"/>
        </w:rPr>
        <w:t>2</w:t>
      </w:r>
      <w:r w:rsidRPr="008C6F5E">
        <w:rPr>
          <w:rFonts w:eastAsia="DengXian"/>
          <w:lang w:eastAsia="zh-CN"/>
        </w:rPr>
        <w:t>. SPS release in Rel-15</w:t>
      </w:r>
    </w:p>
    <w:p w:rsidR="0021664C" w:rsidRPr="008C6F5E" w:rsidRDefault="0021664C" w:rsidP="0021664C">
      <w:pPr>
        <w:tabs>
          <w:tab w:val="num" w:pos="720"/>
        </w:tabs>
        <w:ind w:firstLineChars="100" w:firstLine="200"/>
        <w:jc w:val="both"/>
      </w:pPr>
      <w:r w:rsidRPr="008C6F5E">
        <w:t xml:space="preserve">In Rel-16, there are at most </w:t>
      </w:r>
      <w:proofErr w:type="gramStart"/>
      <w:r w:rsidRPr="008C6F5E">
        <w:t>8</w:t>
      </w:r>
      <w:proofErr w:type="gramEnd"/>
      <w:r w:rsidRPr="008C6F5E">
        <w:t xml:space="preserve"> SPS PDSCH configurations and the </w:t>
      </w:r>
      <w:r w:rsidR="00AD75E7" w:rsidRPr="008C6F5E">
        <w:t>minimum</w:t>
      </w:r>
      <w:r w:rsidRPr="008C6F5E">
        <w:t xml:space="preserve"> periodicity is reduced to 1 slot. </w:t>
      </w:r>
      <w:r w:rsidRPr="008C6F5E">
        <w:rPr>
          <w:rFonts w:hint="eastAsia"/>
        </w:rPr>
        <w:t>W</w:t>
      </w:r>
      <w:r w:rsidRPr="008C6F5E">
        <w:t xml:space="preserve">hen the SPS release DCI and SPS PDSCH are overlapping or close to each other, the UE’s </w:t>
      </w:r>
      <w:r w:rsidR="00AD75E7" w:rsidRPr="008C6F5E">
        <w:t>behaviour</w:t>
      </w:r>
      <w:r w:rsidRPr="008C6F5E">
        <w:t xml:space="preserve"> is not clear regarding whether the SPS PDSCH 2 </w:t>
      </w:r>
      <w:proofErr w:type="gramStart"/>
      <w:r w:rsidRPr="008C6F5E">
        <w:t>should be received</w:t>
      </w:r>
      <w:proofErr w:type="gramEnd"/>
      <w:r w:rsidRPr="008C6F5E">
        <w:t>. Som</w:t>
      </w:r>
      <w:r w:rsidR="00164184">
        <w:t xml:space="preserve">e examples </w:t>
      </w:r>
      <w:proofErr w:type="gramStart"/>
      <w:r w:rsidR="00164184">
        <w:t>are given</w:t>
      </w:r>
      <w:proofErr w:type="gramEnd"/>
      <w:r w:rsidR="00164184">
        <w:t xml:space="preserve"> in Figure </w:t>
      </w:r>
      <w:r w:rsidR="00FA5B4B">
        <w:t>3</w:t>
      </w:r>
      <w:r w:rsidRPr="008C6F5E">
        <w:t xml:space="preserve">. </w:t>
      </w:r>
    </w:p>
    <w:p w:rsidR="0021664C" w:rsidRPr="008C6F5E" w:rsidRDefault="0021664C" w:rsidP="0021664C">
      <w:pPr>
        <w:tabs>
          <w:tab w:val="num" w:pos="720"/>
        </w:tabs>
        <w:jc w:val="center"/>
      </w:pPr>
      <w:r w:rsidRPr="008C6F5E">
        <w:rPr>
          <w:noProof/>
          <w:lang w:val="en-US" w:eastAsia="ko-KR"/>
        </w:rPr>
        <w:drawing>
          <wp:inline distT="0" distB="0" distL="0" distR="0" wp14:anchorId="2898B896" wp14:editId="05EE1914">
            <wp:extent cx="5969503" cy="2507292"/>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985338" cy="2513943"/>
                    </a:xfrm>
                    <a:prstGeom prst="rect">
                      <a:avLst/>
                    </a:prstGeom>
                    <a:noFill/>
                  </pic:spPr>
                </pic:pic>
              </a:graphicData>
            </a:graphic>
          </wp:inline>
        </w:drawing>
      </w:r>
    </w:p>
    <w:p w:rsidR="0021664C" w:rsidRPr="008C6F5E" w:rsidRDefault="0021664C" w:rsidP="0021664C">
      <w:pPr>
        <w:tabs>
          <w:tab w:val="num" w:pos="720"/>
        </w:tabs>
        <w:jc w:val="center"/>
        <w:rPr>
          <w:rFonts w:eastAsia="DengXian"/>
          <w:lang w:eastAsia="zh-CN"/>
        </w:rPr>
      </w:pPr>
      <w:r w:rsidRPr="008C6F5E">
        <w:rPr>
          <w:rFonts w:eastAsia="DengXian" w:hint="eastAsia"/>
          <w:lang w:eastAsia="zh-CN"/>
        </w:rPr>
        <w:t>F</w:t>
      </w:r>
      <w:r w:rsidR="00164184">
        <w:rPr>
          <w:rFonts w:eastAsia="DengXian"/>
          <w:lang w:eastAsia="zh-CN"/>
        </w:rPr>
        <w:t xml:space="preserve">igure </w:t>
      </w:r>
      <w:r w:rsidR="00FA5B4B">
        <w:rPr>
          <w:rFonts w:eastAsia="DengXian"/>
          <w:lang w:eastAsia="zh-CN"/>
        </w:rPr>
        <w:t>3</w:t>
      </w:r>
      <w:r w:rsidRPr="008C6F5E">
        <w:rPr>
          <w:rFonts w:eastAsia="DengXian"/>
          <w:lang w:eastAsia="zh-CN"/>
        </w:rPr>
        <w:t>. SPS release in Rel-16</w:t>
      </w:r>
    </w:p>
    <w:p w:rsidR="0021664C" w:rsidRPr="008C6F5E" w:rsidRDefault="0021664C" w:rsidP="0021664C">
      <w:pPr>
        <w:ind w:firstLineChars="142" w:firstLine="284"/>
        <w:jc w:val="both"/>
        <w:rPr>
          <w:lang w:eastAsia="ko-KR"/>
        </w:rPr>
      </w:pPr>
      <w:r w:rsidRPr="008C6F5E">
        <w:rPr>
          <w:lang w:eastAsia="ko-KR"/>
        </w:rPr>
        <w:lastRenderedPageBreak/>
        <w:t xml:space="preserve">When dealing with SPS PDSCH related issues such as HARQ-ACK feedback for SPS PDSCH, SPS PDSCH overlapping handling. The valid </w:t>
      </w:r>
      <w:proofErr w:type="gramStart"/>
      <w:r w:rsidRPr="008C6F5E">
        <w:rPr>
          <w:lang w:eastAsia="ko-KR"/>
        </w:rPr>
        <w:t>PDSCHs which would be received</w:t>
      </w:r>
      <w:proofErr w:type="gramEnd"/>
      <w:r w:rsidRPr="008C6F5E">
        <w:rPr>
          <w:lang w:eastAsia="ko-KR"/>
        </w:rPr>
        <w:t xml:space="preserve"> should be identified first. To follow 38.321, UE does not expect to receive an SPS PDSCH starting after the starting symbol of the SPS release DCI of the same SPS PDSCH configuration.</w:t>
      </w:r>
    </w:p>
    <w:p w:rsidR="002B7C75" w:rsidRPr="00DD468E" w:rsidRDefault="0021664C" w:rsidP="0021664C">
      <w:pPr>
        <w:jc w:val="both"/>
        <w:rPr>
          <w:b/>
          <w:i/>
          <w:u w:val="single"/>
          <w:lang w:val="en-US" w:eastAsia="ko-KR"/>
        </w:rPr>
      </w:pPr>
      <w:r w:rsidRPr="008C6F5E">
        <w:rPr>
          <w:b/>
          <w:i/>
          <w:u w:val="single"/>
          <w:lang w:val="en-US" w:eastAsia="ko-KR"/>
        </w:rPr>
        <w:t xml:space="preserve">Proposal </w:t>
      </w:r>
      <w:r w:rsidR="005B278E">
        <w:rPr>
          <w:b/>
          <w:i/>
          <w:u w:val="single"/>
          <w:lang w:val="en-US" w:eastAsia="ko-KR"/>
        </w:rPr>
        <w:t>6</w:t>
      </w:r>
      <w:r w:rsidRPr="008C6F5E">
        <w:rPr>
          <w:b/>
          <w:i/>
          <w:u w:val="single"/>
          <w:lang w:val="en-US" w:eastAsia="ko-KR"/>
        </w:rPr>
        <w:t xml:space="preserve">: UE does not expect to receive an SPS PDSCH starting after the starting symbol of the SPS release DCI </w:t>
      </w:r>
      <w:proofErr w:type="gramStart"/>
      <w:r w:rsidRPr="008C6F5E">
        <w:rPr>
          <w:b/>
          <w:i/>
          <w:u w:val="single"/>
          <w:lang w:val="en-US" w:eastAsia="ko-KR"/>
        </w:rPr>
        <w:t>indicating  the</w:t>
      </w:r>
      <w:proofErr w:type="gramEnd"/>
      <w:r w:rsidRPr="008C6F5E">
        <w:rPr>
          <w:b/>
          <w:i/>
          <w:u w:val="single"/>
          <w:lang w:val="en-US" w:eastAsia="ko-KR"/>
        </w:rPr>
        <w:t xml:space="preserve"> same SPS PDSCH configuration.</w:t>
      </w:r>
    </w:p>
    <w:p w:rsidR="0021664C" w:rsidRPr="008C6F5E" w:rsidRDefault="0021664C" w:rsidP="0021664C">
      <w:pPr>
        <w:jc w:val="both"/>
        <w:rPr>
          <w:lang w:val="en-US" w:eastAsia="ko-KR"/>
        </w:rPr>
      </w:pPr>
      <w:r w:rsidRPr="008C6F5E">
        <w:rPr>
          <w:lang w:val="en-US" w:eastAsia="ko-KR"/>
        </w:rPr>
        <w:t xml:space="preserve">For Type-1 HARQ-ACK codebook, for the case where UE can only receive one unicast PDSCH per slot for a serving cell, there is only 1 bit per slot for a serving cell. The release DCI should have higher priority than SPS PDSCH, if UE receives a release </w:t>
      </w:r>
      <w:proofErr w:type="gramStart"/>
      <w:r w:rsidRPr="008C6F5E">
        <w:rPr>
          <w:lang w:val="en-US" w:eastAsia="ko-KR"/>
        </w:rPr>
        <w:t>DCI,</w:t>
      </w:r>
      <w:proofErr w:type="gramEnd"/>
      <w:r w:rsidRPr="008C6F5E">
        <w:rPr>
          <w:lang w:val="en-US" w:eastAsia="ko-KR"/>
        </w:rPr>
        <w:t xml:space="preserve"> UE should only </w:t>
      </w:r>
      <w:r w:rsidR="008E26B9">
        <w:rPr>
          <w:lang w:val="en-US" w:eastAsia="ko-KR"/>
        </w:rPr>
        <w:t>transmit</w:t>
      </w:r>
      <w:r w:rsidRPr="008C6F5E">
        <w:rPr>
          <w:lang w:val="en-US" w:eastAsia="ko-KR"/>
        </w:rPr>
        <w:t xml:space="preserve"> HARQ-ACK for the release DCI, UE does not need to </w:t>
      </w:r>
      <w:r w:rsidR="008E26B9">
        <w:rPr>
          <w:lang w:val="en-US" w:eastAsia="ko-KR"/>
        </w:rPr>
        <w:t>transmit</w:t>
      </w:r>
      <w:r w:rsidR="008E26B9" w:rsidRPr="008C6F5E">
        <w:rPr>
          <w:lang w:val="en-US" w:eastAsia="ko-KR"/>
        </w:rPr>
        <w:t xml:space="preserve"> </w:t>
      </w:r>
      <w:r w:rsidRPr="008C6F5E">
        <w:rPr>
          <w:lang w:val="en-US" w:eastAsia="ko-KR"/>
        </w:rPr>
        <w:t xml:space="preserve">HARQ-ACK for any SPS PDSCH. During last meeting, although some companies believe there should be a last PDCCH for the release DCI, however, the scheduling flexibility </w:t>
      </w:r>
      <w:proofErr w:type="gramStart"/>
      <w:r w:rsidRPr="008C6F5E">
        <w:rPr>
          <w:lang w:val="en-US" w:eastAsia="ko-KR"/>
        </w:rPr>
        <w:t>should not be limited</w:t>
      </w:r>
      <w:proofErr w:type="gramEnd"/>
      <w:r w:rsidRPr="008C6F5E">
        <w:rPr>
          <w:lang w:val="en-US" w:eastAsia="ko-KR"/>
        </w:rPr>
        <w:t xml:space="preserve"> too much by the spec. A smart </w:t>
      </w:r>
      <w:proofErr w:type="spellStart"/>
      <w:r w:rsidRPr="008C6F5E">
        <w:rPr>
          <w:lang w:val="en-US" w:eastAsia="ko-KR"/>
        </w:rPr>
        <w:t>gNB</w:t>
      </w:r>
      <w:proofErr w:type="spellEnd"/>
      <w:r w:rsidRPr="008C6F5E">
        <w:rPr>
          <w:lang w:val="en-US" w:eastAsia="ko-KR"/>
        </w:rPr>
        <w:t xml:space="preserve"> can avoid some ambiguous cases, such as an SPS PDSCH is received at the beginning of a slot, a release DCI for the SPS PDSCH is received at the end of a slot, when UE decodes the release DCI, the HARQ-ACK of SPS PDSCH has been </w:t>
      </w:r>
      <w:r w:rsidR="008E26B9" w:rsidRPr="008E26B9">
        <w:rPr>
          <w:lang w:val="en-US" w:eastAsia="ko-KR"/>
        </w:rPr>
        <w:t>transmit</w:t>
      </w:r>
      <w:r w:rsidR="008E26B9">
        <w:rPr>
          <w:lang w:val="en-US" w:eastAsia="ko-KR"/>
        </w:rPr>
        <w:t>t</w:t>
      </w:r>
      <w:r w:rsidR="008E26B9" w:rsidRPr="008E26B9">
        <w:rPr>
          <w:lang w:val="en-US" w:eastAsia="ko-KR"/>
        </w:rPr>
        <w:t>ed</w:t>
      </w:r>
      <w:r w:rsidRPr="008C6F5E">
        <w:rPr>
          <w:lang w:val="en-US" w:eastAsia="ko-KR"/>
        </w:rPr>
        <w:t xml:space="preserve">. In this case, </w:t>
      </w:r>
      <w:proofErr w:type="spellStart"/>
      <w:r w:rsidRPr="008C6F5E">
        <w:rPr>
          <w:lang w:val="en-US" w:eastAsia="ko-KR"/>
        </w:rPr>
        <w:t>gNB</w:t>
      </w:r>
      <w:proofErr w:type="spellEnd"/>
      <w:r w:rsidRPr="008C6F5E">
        <w:rPr>
          <w:lang w:val="en-US" w:eastAsia="ko-KR"/>
        </w:rPr>
        <w:t xml:space="preserve"> can simply indicates the same slot for HARQ-ACK feedback for both SPS PDSCH and SPS release DCI. There should be no special handling for cross carrier scheduling as well. </w:t>
      </w:r>
    </w:p>
    <w:p w:rsidR="00DD468E" w:rsidRDefault="0021664C" w:rsidP="0021664C">
      <w:pPr>
        <w:jc w:val="both"/>
        <w:rPr>
          <w:b/>
          <w:i/>
          <w:u w:val="single"/>
          <w:lang w:val="en-US" w:eastAsia="ko-KR"/>
        </w:rPr>
      </w:pPr>
      <w:r w:rsidRPr="008C6F5E">
        <w:rPr>
          <w:b/>
          <w:i/>
          <w:u w:val="single"/>
          <w:lang w:val="en-US" w:eastAsia="ko-KR"/>
        </w:rPr>
        <w:t xml:space="preserve">Proposal </w:t>
      </w:r>
      <w:r w:rsidR="005B278E">
        <w:rPr>
          <w:b/>
          <w:i/>
          <w:u w:val="single"/>
          <w:lang w:val="en-US" w:eastAsia="ko-KR"/>
        </w:rPr>
        <w:t>7</w:t>
      </w:r>
      <w:r w:rsidRPr="008C6F5E">
        <w:rPr>
          <w:b/>
          <w:i/>
          <w:u w:val="single"/>
          <w:lang w:val="en-US" w:eastAsia="ko-KR"/>
        </w:rPr>
        <w:t xml:space="preserve">: For a Type-1 HARQ-ACK codebook, if a UE does not indicate the capability to receive more than one unicast PDSCH per slot, for an active BWP of a serving cell, </w:t>
      </w:r>
      <w:r w:rsidR="00DD468E">
        <w:rPr>
          <w:b/>
          <w:i/>
          <w:u w:val="single"/>
          <w:lang w:val="en-US" w:eastAsia="ko-KR"/>
        </w:rPr>
        <w:t>following two alternatives can be considered,</w:t>
      </w:r>
    </w:p>
    <w:p w:rsidR="00DD468E" w:rsidRPr="008C6F5E" w:rsidRDefault="00DD468E" w:rsidP="00DD468E">
      <w:pPr>
        <w:jc w:val="both"/>
        <w:rPr>
          <w:b/>
          <w:i/>
          <w:u w:val="single"/>
          <w:lang w:val="en-US" w:eastAsia="ko-KR"/>
        </w:rPr>
      </w:pPr>
      <w:r>
        <w:rPr>
          <w:b/>
          <w:i/>
          <w:u w:val="single"/>
          <w:lang w:val="en-US" w:eastAsia="ko-KR"/>
        </w:rPr>
        <w:t xml:space="preserve">Alt 1: </w:t>
      </w:r>
      <w:r>
        <w:rPr>
          <w:rFonts w:ascii="DengXian" w:eastAsia="DengXian" w:hAnsi="DengXian" w:hint="eastAsia"/>
          <w:b/>
          <w:i/>
          <w:u w:val="single"/>
          <w:lang w:val="en-US" w:eastAsia="zh-CN"/>
        </w:rPr>
        <w:t>it</w:t>
      </w:r>
      <w:r>
        <w:rPr>
          <w:b/>
          <w:i/>
          <w:u w:val="single"/>
          <w:lang w:val="en-US" w:eastAsia="ko-KR"/>
        </w:rPr>
        <w:t xml:space="preserve"> can be up to </w:t>
      </w:r>
      <w:proofErr w:type="spellStart"/>
      <w:r>
        <w:rPr>
          <w:b/>
          <w:i/>
          <w:u w:val="single"/>
          <w:lang w:val="en-US" w:eastAsia="ko-KR"/>
        </w:rPr>
        <w:t>gNB’s</w:t>
      </w:r>
      <w:proofErr w:type="spellEnd"/>
      <w:r>
        <w:rPr>
          <w:b/>
          <w:i/>
          <w:u w:val="single"/>
          <w:lang w:val="en-US" w:eastAsia="ko-KR"/>
        </w:rPr>
        <w:t xml:space="preserve"> implementation to ensure </w:t>
      </w:r>
      <w:r w:rsidRPr="008C6F5E">
        <w:rPr>
          <w:b/>
          <w:i/>
          <w:u w:val="single"/>
          <w:lang w:val="en-US" w:eastAsia="ko-KR"/>
        </w:rPr>
        <w:t>HARQ-ACK codebook</w:t>
      </w:r>
      <w:r>
        <w:rPr>
          <w:b/>
          <w:i/>
          <w:u w:val="single"/>
          <w:lang w:val="en-US" w:eastAsia="ko-KR"/>
        </w:rPr>
        <w:t xml:space="preserve"> construction.</w:t>
      </w:r>
    </w:p>
    <w:p w:rsidR="0021664C" w:rsidRDefault="00DD468E" w:rsidP="0021664C">
      <w:pPr>
        <w:jc w:val="both"/>
        <w:rPr>
          <w:b/>
          <w:i/>
          <w:u w:val="single"/>
          <w:lang w:val="en-US" w:eastAsia="ko-KR"/>
        </w:rPr>
      </w:pPr>
      <w:r>
        <w:rPr>
          <w:b/>
          <w:i/>
          <w:u w:val="single"/>
          <w:lang w:val="en-US" w:eastAsia="ko-KR"/>
        </w:rPr>
        <w:t xml:space="preserve">Alt 2: </w:t>
      </w:r>
      <w:r w:rsidR="0021664C" w:rsidRPr="008C6F5E">
        <w:rPr>
          <w:b/>
          <w:i/>
          <w:u w:val="single"/>
          <w:lang w:val="en-US" w:eastAsia="ko-KR"/>
        </w:rPr>
        <w:t xml:space="preserve">when UE receives an SPS release DCI in a slot, UE will </w:t>
      </w:r>
      <w:r w:rsidR="008E26B9" w:rsidRPr="008E26B9">
        <w:rPr>
          <w:b/>
          <w:i/>
          <w:u w:val="single"/>
          <w:lang w:val="en-US" w:eastAsia="ko-KR"/>
        </w:rPr>
        <w:t xml:space="preserve">transmit </w:t>
      </w:r>
      <w:r w:rsidR="0021664C" w:rsidRPr="008C6F5E">
        <w:rPr>
          <w:b/>
          <w:i/>
          <w:u w:val="single"/>
          <w:lang w:val="en-US" w:eastAsia="ko-KR"/>
        </w:rPr>
        <w:t>HARQ-ACK for the release DCI and does not need to receive an</w:t>
      </w:r>
      <w:bookmarkStart w:id="12" w:name="_GoBack"/>
      <w:bookmarkEnd w:id="12"/>
      <w:r w:rsidR="0021664C" w:rsidRPr="008C6F5E">
        <w:rPr>
          <w:b/>
          <w:i/>
          <w:u w:val="single"/>
          <w:lang w:val="en-US" w:eastAsia="ko-KR"/>
        </w:rPr>
        <w:t>y SPS PDSCH in this slot.</w:t>
      </w:r>
    </w:p>
    <w:p w:rsidR="0046178D" w:rsidRPr="008C6F5E" w:rsidRDefault="0046178D" w:rsidP="00093B2B">
      <w:pPr>
        <w:pStyle w:val="2"/>
        <w:rPr>
          <w:color w:val="auto"/>
          <w:sz w:val="28"/>
          <w:lang w:eastAsia="zh-CN"/>
        </w:rPr>
      </w:pPr>
      <w:r w:rsidRPr="008C6F5E">
        <w:rPr>
          <w:color w:val="auto"/>
          <w:sz w:val="28"/>
          <w:lang w:eastAsia="zh-CN"/>
        </w:rPr>
        <w:t>Dynamic scheduled PDSCH cancel SPS PDSCH</w:t>
      </w:r>
    </w:p>
    <w:p w:rsidR="005C688F" w:rsidRPr="008C6F5E" w:rsidRDefault="00E4222F" w:rsidP="00093B2B">
      <w:pPr>
        <w:jc w:val="both"/>
        <w:rPr>
          <w:rFonts w:eastAsia="DengXian"/>
          <w:lang w:eastAsia="zh-CN"/>
        </w:rPr>
      </w:pPr>
      <w:r w:rsidRPr="008C6F5E">
        <w:rPr>
          <w:rFonts w:eastAsia="DengXian"/>
          <w:lang w:eastAsia="zh-CN"/>
        </w:rPr>
        <w:t xml:space="preserve">In Rel-15, the timeline of dynamic scheduled PDSCH </w:t>
      </w:r>
      <w:proofErr w:type="spellStart"/>
      <w:r w:rsidRPr="008C6F5E">
        <w:rPr>
          <w:rFonts w:eastAsia="DengXian"/>
          <w:lang w:eastAsia="zh-CN"/>
        </w:rPr>
        <w:t>cancel</w:t>
      </w:r>
      <w:r w:rsidR="00DD730C" w:rsidRPr="008C6F5E">
        <w:rPr>
          <w:rFonts w:eastAsia="DengXian"/>
          <w:lang w:eastAsia="zh-CN"/>
        </w:rPr>
        <w:t>ing</w:t>
      </w:r>
      <w:proofErr w:type="spellEnd"/>
      <w:r w:rsidRPr="008C6F5E">
        <w:rPr>
          <w:rFonts w:eastAsia="DengXian"/>
          <w:lang w:eastAsia="zh-CN"/>
        </w:rPr>
        <w:t xml:space="preserve"> SPS PDSCH when the two PDSCHs are overlapping in the time domain </w:t>
      </w:r>
      <w:proofErr w:type="gramStart"/>
      <w:r w:rsidRPr="008C6F5E">
        <w:rPr>
          <w:rFonts w:eastAsia="DengXian"/>
          <w:lang w:eastAsia="zh-CN"/>
        </w:rPr>
        <w:t>is defined</w:t>
      </w:r>
      <w:proofErr w:type="gramEnd"/>
      <w:r w:rsidRPr="008C6F5E">
        <w:rPr>
          <w:rFonts w:eastAsia="DengXian"/>
          <w:lang w:eastAsia="zh-CN"/>
        </w:rPr>
        <w:t>.</w:t>
      </w:r>
    </w:p>
    <w:tbl>
      <w:tblPr>
        <w:tblStyle w:val="af"/>
        <w:tblW w:w="0" w:type="auto"/>
        <w:tblLook w:val="04A0" w:firstRow="1" w:lastRow="0" w:firstColumn="1" w:lastColumn="0" w:noHBand="0" w:noVBand="1"/>
      </w:tblPr>
      <w:tblGrid>
        <w:gridCol w:w="9629"/>
      </w:tblGrid>
      <w:tr w:rsidR="005C688F" w:rsidRPr="008C6F5E" w:rsidTr="00354035">
        <w:tc>
          <w:tcPr>
            <w:tcW w:w="9629" w:type="dxa"/>
          </w:tcPr>
          <w:p w:rsidR="005C688F" w:rsidRPr="008C6F5E" w:rsidRDefault="005C688F" w:rsidP="00093B2B">
            <w:pPr>
              <w:pStyle w:val="B1"/>
              <w:rPr>
                <w:rFonts w:ascii="Times New Roman" w:hAnsi="Times New Roman" w:cs="Times New Roman"/>
                <w:noProof/>
                <w:color w:val="auto"/>
                <w:lang w:eastAsia="ko-KR"/>
              </w:rPr>
            </w:pPr>
            <w:r w:rsidRPr="008C6F5E">
              <w:rPr>
                <w:rFonts w:ascii="Times New Roman" w:eastAsia="DengXian" w:hAnsi="Times New Roman" w:cs="Times New Roman" w:hint="eastAsia"/>
                <w:noProof/>
                <w:color w:val="auto"/>
                <w:lang w:eastAsia="zh-CN"/>
              </w:rPr>
              <w:t>T</w:t>
            </w:r>
            <w:r w:rsidRPr="008C6F5E">
              <w:rPr>
                <w:rFonts w:ascii="Times New Roman" w:eastAsia="DengXian" w:hAnsi="Times New Roman" w:cs="Times New Roman"/>
                <w:noProof/>
                <w:color w:val="auto"/>
                <w:lang w:eastAsia="zh-CN"/>
              </w:rPr>
              <w:t>S 38. 214  5.3.1</w:t>
            </w:r>
          </w:p>
          <w:p w:rsidR="005C688F" w:rsidRPr="008C6F5E" w:rsidRDefault="005C688F" w:rsidP="00093B2B">
            <w:pPr>
              <w:rPr>
                <w:rFonts w:eastAsia="SimSun"/>
                <w:kern w:val="2"/>
                <w:lang w:eastAsia="zh-CN"/>
              </w:rPr>
            </w:pPr>
            <w:proofErr w:type="gramStart"/>
            <w:r w:rsidRPr="008C6F5E">
              <w:rPr>
                <w:rFonts w:eastAsia="SimSun"/>
                <w:kern w:val="2"/>
                <w:lang w:eastAsia="zh-CN"/>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in which case the UE shall decode the PDSCH scheduled with C-RNTI or MCS-C-RNTI.</w:t>
            </w:r>
            <w:proofErr w:type="gramEnd"/>
          </w:p>
        </w:tc>
      </w:tr>
    </w:tbl>
    <w:p w:rsidR="0046178D" w:rsidRPr="008C6F5E" w:rsidRDefault="0046178D" w:rsidP="00093B2B">
      <w:pPr>
        <w:rPr>
          <w:rFonts w:eastAsia="DengXian"/>
          <w:lang w:eastAsia="zh-CN"/>
        </w:rPr>
      </w:pPr>
    </w:p>
    <w:p w:rsidR="00E45A72" w:rsidRPr="008C6F5E" w:rsidRDefault="00E4222F" w:rsidP="00093B2B">
      <w:pPr>
        <w:jc w:val="both"/>
        <w:rPr>
          <w:rFonts w:eastAsia="DengXian"/>
          <w:lang w:eastAsia="zh-CN"/>
        </w:rPr>
      </w:pPr>
      <w:r w:rsidRPr="008C6F5E">
        <w:rPr>
          <w:rFonts w:eastAsia="DengXian"/>
          <w:lang w:eastAsia="zh-CN"/>
        </w:rPr>
        <w:t xml:space="preserve">In the last meeting, we have discussed the case when UE only capable of receiving one unicast PDSCH in Type-1 HARQ-ACK codebook. The maximum number of received unicast PDSCHs </w:t>
      </w:r>
      <w:proofErr w:type="gramStart"/>
      <w:r w:rsidRPr="008C6F5E">
        <w:rPr>
          <w:rFonts w:eastAsia="DengXian"/>
          <w:lang w:eastAsia="zh-CN"/>
        </w:rPr>
        <w:t>is also discussed</w:t>
      </w:r>
      <w:proofErr w:type="gramEnd"/>
      <w:r w:rsidRPr="008C6F5E">
        <w:rPr>
          <w:rFonts w:eastAsia="DengXian"/>
          <w:lang w:eastAsia="zh-CN"/>
        </w:rPr>
        <w:t xml:space="preserve"> in multiple SPS overlapping (Option 2, Step 3). In these cases, when the number of received unicast PDSCHs exceeds UE’s capability, </w:t>
      </w:r>
      <w:r w:rsidR="00E45A72" w:rsidRPr="008C6F5E">
        <w:rPr>
          <w:rFonts w:eastAsia="DengXian"/>
          <w:lang w:eastAsia="zh-CN"/>
        </w:rPr>
        <w:t xml:space="preserve">supporting </w:t>
      </w:r>
      <w:r w:rsidRPr="008C6F5E">
        <w:rPr>
          <w:rFonts w:eastAsia="DengXian"/>
          <w:lang w:eastAsia="zh-CN"/>
        </w:rPr>
        <w:t xml:space="preserve">dynamic scheduled </w:t>
      </w:r>
      <w:proofErr w:type="gramStart"/>
      <w:r w:rsidRPr="008C6F5E">
        <w:rPr>
          <w:rFonts w:eastAsia="DengXian"/>
          <w:lang w:eastAsia="zh-CN"/>
        </w:rPr>
        <w:t xml:space="preserve">PDSCH  </w:t>
      </w:r>
      <w:r w:rsidR="00E45A72" w:rsidRPr="008C6F5E">
        <w:rPr>
          <w:rFonts w:eastAsia="DengXian"/>
          <w:lang w:eastAsia="zh-CN"/>
        </w:rPr>
        <w:t>cancel</w:t>
      </w:r>
      <w:proofErr w:type="gramEnd"/>
      <w:r w:rsidR="00E45A72" w:rsidRPr="008C6F5E">
        <w:rPr>
          <w:rFonts w:eastAsia="DengXian"/>
          <w:lang w:eastAsia="zh-CN"/>
        </w:rPr>
        <w:t xml:space="preserve"> non-overlapping SPS PDSCH is beneficial for scheduling flexibility and reducing latency. </w:t>
      </w:r>
    </w:p>
    <w:p w:rsidR="00E4222F" w:rsidRPr="008C6F5E" w:rsidRDefault="00E4222F" w:rsidP="00093B2B">
      <w:pPr>
        <w:jc w:val="both"/>
        <w:rPr>
          <w:rFonts w:eastAsia="DengXian"/>
          <w:lang w:eastAsia="zh-CN"/>
        </w:rPr>
      </w:pPr>
      <w:r w:rsidRPr="008C6F5E">
        <w:rPr>
          <w:rFonts w:eastAsia="DengXian"/>
          <w:lang w:eastAsia="zh-CN"/>
        </w:rPr>
        <w:t>For example, UE is capable of receiving one unicast PDSCH per slot. There is an SPS PDSCH in OFDM symbol 12 and 13 in each slot. I</w:t>
      </w:r>
      <w:r w:rsidR="00E45A72" w:rsidRPr="008C6F5E">
        <w:rPr>
          <w:rFonts w:eastAsia="DengXian"/>
          <w:lang w:eastAsia="zh-CN"/>
        </w:rPr>
        <w:t>f there is URLLC traffic arriving</w:t>
      </w:r>
      <w:r w:rsidRPr="008C6F5E">
        <w:rPr>
          <w:rFonts w:eastAsia="DengXian"/>
          <w:lang w:eastAsia="zh-CN"/>
        </w:rPr>
        <w:t xml:space="preserve"> at the beginning of a slot, </w:t>
      </w:r>
      <w:proofErr w:type="spellStart"/>
      <w:r w:rsidRPr="008C6F5E">
        <w:rPr>
          <w:rFonts w:eastAsia="DengXian"/>
          <w:lang w:eastAsia="zh-CN"/>
        </w:rPr>
        <w:t>gNB</w:t>
      </w:r>
      <w:proofErr w:type="spellEnd"/>
      <w:r w:rsidRPr="008C6F5E">
        <w:rPr>
          <w:rFonts w:eastAsia="DengXian"/>
          <w:lang w:eastAsia="zh-CN"/>
        </w:rPr>
        <w:t xml:space="preserve"> cannot schedule a PDSCH not overlapping with OFDM symbol 12 or 13 with current spec.</w:t>
      </w:r>
    </w:p>
    <w:p w:rsidR="00E4222F" w:rsidRPr="008C6F5E" w:rsidRDefault="00E45A72" w:rsidP="00093B2B">
      <w:pPr>
        <w:rPr>
          <w:rFonts w:eastAsia="DengXian"/>
          <w:lang w:eastAsia="zh-CN"/>
        </w:rPr>
      </w:pPr>
      <w:r w:rsidRPr="008C6F5E">
        <w:rPr>
          <w:b/>
          <w:i/>
          <w:u w:val="single"/>
          <w:lang w:val="en-US" w:eastAsia="ko-KR"/>
        </w:rPr>
        <w:t xml:space="preserve">Proposal </w:t>
      </w:r>
      <w:r w:rsidR="005B278E">
        <w:rPr>
          <w:b/>
          <w:i/>
          <w:u w:val="single"/>
          <w:lang w:val="en-US" w:eastAsia="ko-KR"/>
        </w:rPr>
        <w:t>8</w:t>
      </w:r>
      <w:r w:rsidRPr="008C6F5E">
        <w:rPr>
          <w:b/>
          <w:i/>
          <w:u w:val="single"/>
          <w:lang w:val="en-US" w:eastAsia="ko-KR"/>
        </w:rPr>
        <w:t>: Dynamic scheduled PDSCH can cancel non-overlapping SPS PDSCH when the number of received unicast PDSCHs exceeds UE’s capability</w:t>
      </w:r>
    </w:p>
    <w:p w:rsidR="00772082" w:rsidRDefault="00DF210D" w:rsidP="00093B2B">
      <w:pPr>
        <w:pStyle w:val="2"/>
        <w:rPr>
          <w:color w:val="auto"/>
          <w:sz w:val="28"/>
          <w:lang w:eastAsia="zh-CN"/>
        </w:rPr>
      </w:pPr>
      <w:r>
        <w:rPr>
          <w:rFonts w:hint="eastAsia"/>
          <w:color w:val="auto"/>
          <w:sz w:val="28"/>
          <w:lang w:eastAsia="zh-CN"/>
        </w:rPr>
        <w:lastRenderedPageBreak/>
        <w:t>P</w:t>
      </w:r>
      <w:r>
        <w:rPr>
          <w:color w:val="auto"/>
          <w:sz w:val="28"/>
          <w:lang w:eastAsia="zh-CN"/>
        </w:rPr>
        <w:t>UCCH resource selection for SPS HARQ-ACK and SR</w:t>
      </w:r>
    </w:p>
    <w:p w:rsidR="00772082" w:rsidRDefault="00772082" w:rsidP="00772082">
      <w:pPr>
        <w:spacing w:after="0"/>
        <w:jc w:val="both"/>
        <w:rPr>
          <w:rFonts w:cs="Arial"/>
          <w:kern w:val="2"/>
          <w:lang w:eastAsia="ja-JP"/>
        </w:rPr>
      </w:pPr>
      <w:r>
        <w:rPr>
          <w:rFonts w:cs="Arial"/>
          <w:kern w:val="2"/>
          <w:lang w:eastAsia="ja-JP"/>
        </w:rPr>
        <w:t xml:space="preserve">In </w:t>
      </w:r>
      <w:proofErr w:type="gramStart"/>
      <w:r>
        <w:rPr>
          <w:rFonts w:cs="Arial"/>
          <w:kern w:val="2"/>
          <w:lang w:eastAsia="ja-JP"/>
        </w:rPr>
        <w:t>Rel-16</w:t>
      </w:r>
      <w:proofErr w:type="gramEnd"/>
      <w:r>
        <w:rPr>
          <w:rFonts w:cs="Arial"/>
          <w:kern w:val="2"/>
          <w:lang w:eastAsia="ja-JP"/>
        </w:rPr>
        <w:t xml:space="preserve"> a UE can have multiple SPS PDSCH configurations and a corresponding HARQ-ACK information that the UE needs to report can be larger than 2 bits</w:t>
      </w:r>
      <w:r w:rsidR="00DF210D">
        <w:rPr>
          <w:rFonts w:cs="Arial"/>
          <w:kern w:val="2"/>
          <w:lang w:eastAsia="ja-JP"/>
        </w:rPr>
        <w:t xml:space="preserve">. The current specifications </w:t>
      </w:r>
      <w:r>
        <w:rPr>
          <w:rFonts w:cs="Arial"/>
          <w:kern w:val="2"/>
          <w:lang w:eastAsia="ja-JP"/>
        </w:rPr>
        <w:t xml:space="preserve">do not capture the case of multiplexing SR with more than </w:t>
      </w:r>
      <w:proofErr w:type="gramStart"/>
      <w:r>
        <w:rPr>
          <w:rFonts w:cs="Arial"/>
          <w:kern w:val="2"/>
          <w:lang w:eastAsia="ja-JP"/>
        </w:rPr>
        <w:t>2</w:t>
      </w:r>
      <w:proofErr w:type="gramEnd"/>
      <w:r>
        <w:rPr>
          <w:rFonts w:cs="Arial"/>
          <w:kern w:val="2"/>
          <w:lang w:eastAsia="ja-JP"/>
        </w:rPr>
        <w:t xml:space="preserve"> HARQ-ACK information bits corresponding to multiple SPS PDSCHs. A reference to section 9.2.1 (multiple SPS PDSCHs) should be included in addition to section 9.2.3 (one SPS PDSCH) as follows.</w:t>
      </w:r>
    </w:p>
    <w:p w:rsidR="00772082" w:rsidRDefault="00772082" w:rsidP="00772082">
      <w:pPr>
        <w:spacing w:after="0"/>
        <w:jc w:val="both"/>
        <w:rPr>
          <w:rFonts w:cs="Arial"/>
          <w:kern w:val="2"/>
          <w:lang w:eastAsia="ja-JP"/>
        </w:rPr>
      </w:pPr>
    </w:p>
    <w:p w:rsidR="00772082" w:rsidRDefault="00772082" w:rsidP="00772082">
      <w:pPr>
        <w:spacing w:after="0"/>
        <w:jc w:val="both"/>
        <w:rPr>
          <w:b/>
          <w:u w:val="single"/>
        </w:rPr>
      </w:pPr>
      <w:r w:rsidRPr="00C46FD6">
        <w:rPr>
          <w:b/>
          <w:kern w:val="2"/>
          <w:u w:val="single"/>
          <w:lang w:eastAsia="ja-JP"/>
        </w:rPr>
        <w:t xml:space="preserve">Proposal </w:t>
      </w:r>
      <w:r w:rsidR="005B278E">
        <w:rPr>
          <w:b/>
          <w:kern w:val="2"/>
          <w:u w:val="single"/>
          <w:lang w:eastAsia="ja-JP"/>
        </w:rPr>
        <w:t>9</w:t>
      </w:r>
      <w:r w:rsidRPr="00C46FD6">
        <w:rPr>
          <w:b/>
          <w:kern w:val="2"/>
          <w:u w:val="single"/>
          <w:lang w:eastAsia="ja-JP"/>
        </w:rPr>
        <w:t>:</w:t>
      </w:r>
      <w:r>
        <w:rPr>
          <w:b/>
          <w:kern w:val="2"/>
          <w:u w:val="single"/>
          <w:lang w:eastAsia="ja-JP"/>
        </w:rPr>
        <w:t xml:space="preserve"> Capture multiplexing of SR with HARQ-ACK from multiple SPS PDSCH by adding a reference to clause 9.2.1 as follows</w:t>
      </w:r>
      <w:r>
        <w:rPr>
          <w:b/>
          <w:u w:val="single"/>
        </w:rPr>
        <w:t>.</w:t>
      </w:r>
      <w:r w:rsidRPr="00C46FD6">
        <w:rPr>
          <w:b/>
          <w:u w:val="single"/>
        </w:rPr>
        <w:t xml:space="preserve"> </w:t>
      </w:r>
    </w:p>
    <w:p w:rsidR="00772082" w:rsidRPr="00527C37" w:rsidRDefault="00772082" w:rsidP="00772082">
      <w:pPr>
        <w:spacing w:after="0"/>
        <w:jc w:val="both"/>
        <w:rPr>
          <w:b/>
          <w:u w:val="single"/>
        </w:rPr>
      </w:pPr>
    </w:p>
    <w:tbl>
      <w:tblPr>
        <w:tblStyle w:val="af"/>
        <w:tblW w:w="0" w:type="auto"/>
        <w:tblLook w:val="04A0" w:firstRow="1" w:lastRow="0" w:firstColumn="1" w:lastColumn="0" w:noHBand="0" w:noVBand="1"/>
      </w:tblPr>
      <w:tblGrid>
        <w:gridCol w:w="9350"/>
      </w:tblGrid>
      <w:tr w:rsidR="00772082" w:rsidTr="00D77068">
        <w:tc>
          <w:tcPr>
            <w:tcW w:w="9350" w:type="dxa"/>
          </w:tcPr>
          <w:p w:rsidR="00772082" w:rsidRPr="00772082" w:rsidRDefault="00772082" w:rsidP="00D77068">
            <w:pPr>
              <w:pStyle w:val="4"/>
              <w:numPr>
                <w:ilvl w:val="0"/>
                <w:numId w:val="0"/>
              </w:numPr>
              <w:ind w:left="864" w:hanging="864"/>
              <w:outlineLvl w:val="3"/>
              <w:rPr>
                <w:color w:val="000000" w:themeColor="text1"/>
              </w:rPr>
            </w:pPr>
            <w:bookmarkStart w:id="13" w:name="_Ref500749986"/>
            <w:bookmarkStart w:id="14" w:name="_Toc12021481"/>
            <w:bookmarkStart w:id="15" w:name="_Toc20311593"/>
            <w:bookmarkStart w:id="16" w:name="_Toc26719418"/>
            <w:bookmarkStart w:id="17" w:name="_Toc29894853"/>
            <w:bookmarkStart w:id="18" w:name="_Toc29899152"/>
            <w:bookmarkStart w:id="19" w:name="_Toc29899570"/>
            <w:bookmarkStart w:id="20" w:name="_Toc29917307"/>
            <w:r w:rsidRPr="00772082">
              <w:rPr>
                <w:color w:val="000000" w:themeColor="text1"/>
              </w:rPr>
              <w:t>9</w:t>
            </w:r>
            <w:r w:rsidRPr="00772082">
              <w:rPr>
                <w:rFonts w:hint="eastAsia"/>
                <w:color w:val="000000" w:themeColor="text1"/>
              </w:rPr>
              <w:t>.</w:t>
            </w:r>
            <w:r w:rsidRPr="00772082">
              <w:rPr>
                <w:color w:val="000000" w:themeColor="text1"/>
              </w:rPr>
              <w:t>2.5.1</w:t>
            </w:r>
            <w:r w:rsidRPr="00772082">
              <w:rPr>
                <w:rFonts w:hint="eastAsia"/>
                <w:color w:val="000000" w:themeColor="text1"/>
              </w:rPr>
              <w:tab/>
            </w:r>
            <w:r w:rsidRPr="00772082">
              <w:rPr>
                <w:color w:val="000000" w:themeColor="text1"/>
              </w:rPr>
              <w:t>UE procedure for multiplexing HARQ-ACK or CSI and SR</w:t>
            </w:r>
            <w:bookmarkEnd w:id="13"/>
            <w:r w:rsidRPr="00772082">
              <w:rPr>
                <w:color w:val="000000" w:themeColor="text1"/>
              </w:rPr>
              <w:t xml:space="preserve"> in a PUCCH</w:t>
            </w:r>
            <w:bookmarkEnd w:id="14"/>
            <w:bookmarkEnd w:id="15"/>
            <w:bookmarkEnd w:id="16"/>
            <w:bookmarkEnd w:id="17"/>
            <w:bookmarkEnd w:id="18"/>
            <w:bookmarkEnd w:id="19"/>
            <w:bookmarkEnd w:id="20"/>
          </w:p>
          <w:p w:rsidR="00772082" w:rsidRDefault="00772082" w:rsidP="00D77068">
            <w:pPr>
              <w:jc w:val="center"/>
              <w:rPr>
                <w:rFonts w:eastAsia="SimSun"/>
                <w:noProof/>
                <w:color w:val="FF0000"/>
                <w:sz w:val="22"/>
                <w:lang w:eastAsia="zh-CN"/>
              </w:rPr>
            </w:pPr>
            <w:r w:rsidRPr="000B65C8">
              <w:rPr>
                <w:rFonts w:eastAsia="SimSun"/>
                <w:noProof/>
                <w:color w:val="FF0000"/>
                <w:sz w:val="22"/>
                <w:lang w:eastAsia="zh-CN"/>
              </w:rPr>
              <w:t>*** Unchanged text is omitted ***</w:t>
            </w:r>
          </w:p>
          <w:p w:rsidR="00772082" w:rsidRDefault="00772082" w:rsidP="00D77068">
            <w:proofErr w:type="gramStart"/>
            <w:r w:rsidRPr="00B916EC">
              <w:t xml:space="preserve">If a UE </w:t>
            </w:r>
            <w:r>
              <w:t xml:space="preserve">would </w:t>
            </w:r>
            <w:r w:rsidRPr="00B916EC">
              <w:t xml:space="preserve">transmit </w:t>
            </w:r>
            <w:r>
              <w:t xml:space="preserve">a PUCCH with </w:t>
            </w:r>
            <w:r>
              <w:rPr>
                <w:noProof/>
                <w:position w:val="-10"/>
                <w:lang w:val="en-US" w:eastAsia="ko-KR"/>
              </w:rPr>
              <w:drawing>
                <wp:inline distT="0" distB="0" distL="0" distR="0" wp14:anchorId="45C4A38D" wp14:editId="23C322C7">
                  <wp:extent cx="2762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r w:rsidRPr="00765030">
              <w:rPr>
                <w:color w:val="FF0000"/>
                <w:u w:val="single"/>
              </w:rPr>
              <w:t xml:space="preserve">s 9.2.1 and </w:t>
            </w:r>
            <w:r>
              <w:t xml:space="preserve">9.2.3, </w:t>
            </w:r>
            <w:r>
              <w:rPr>
                <w:noProof/>
                <w:position w:val="-10"/>
                <w:lang w:val="en-US" w:eastAsia="ko-KR"/>
              </w:rPr>
              <w:drawing>
                <wp:inline distT="0" distB="0" distL="0" distR="0" wp14:anchorId="1019FBDF" wp14:editId="4FE049BE">
                  <wp:extent cx="7334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proofErr w:type="spellStart"/>
            <w:r>
              <w:rPr>
                <w:i/>
              </w:rPr>
              <w:t>schedulingRequestResourceId</w:t>
            </w:r>
            <w:proofErr w:type="spellEnd"/>
            <w:r w:rsidRPr="00D3157D">
              <w:t xml:space="preserve"> and</w:t>
            </w:r>
            <w:r w:rsidRPr="00D3157D">
              <w:rPr>
                <w:i/>
                <w:color w:val="000000"/>
              </w:rPr>
              <w:t xml:space="preserve"> </w:t>
            </w:r>
            <w:proofErr w:type="spellStart"/>
            <w:r w:rsidRPr="0008351E">
              <w:rPr>
                <w:i/>
                <w:color w:val="000000"/>
              </w:rPr>
              <w:t>schedulingRequestIDForBFR</w:t>
            </w:r>
            <w:proofErr w:type="spellEnd"/>
            <w:r>
              <w:t>, are</w:t>
            </w:r>
            <w:r w:rsidRPr="00B916EC">
              <w:t xml:space="preserve"> appended to the HARQ-ACK </w:t>
            </w:r>
            <w:r>
              <w:t xml:space="preserve">information </w:t>
            </w:r>
            <w:r w:rsidRPr="00B916EC">
              <w:t>bits</w:t>
            </w:r>
            <w:r>
              <w:t xml:space="preserve"> and the UE transmits the combined </w:t>
            </w:r>
            <w:r>
              <w:rPr>
                <w:noProof/>
                <w:position w:val="-10"/>
                <w:lang w:val="en-US" w:eastAsia="ko-KR"/>
              </w:rPr>
              <w:drawing>
                <wp:inline distT="0" distB="0" distL="0" distR="0" wp14:anchorId="6A79CC8C" wp14:editId="5DA8FE7C">
                  <wp:extent cx="1276350" cy="2216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proofErr w:type="gramEnd"/>
            <w:r>
              <w:t xml:space="preserve"> </w:t>
            </w:r>
            <w:r w:rsidRPr="00A736C5">
              <w:t xml:space="preserve">If one of the SRs is a positive LRR, the value of the </w:t>
            </w:r>
            <w:r w:rsidRPr="00A736C5">
              <w:rPr>
                <w:position w:val="-10"/>
              </w:rPr>
              <w:object w:dxaOrig="1152"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72" o:title=""/>
                </v:shape>
                <o:OLEObject Type="Embed" ProgID="Equation.3" ShapeID="_x0000_i1025" DrawAspect="Content" ObjectID="_1651066194" r:id="rId73"/>
              </w:object>
            </w:r>
            <w:r w:rsidRPr="00A736C5">
              <w:t xml:space="preserve"> bits indicates the positive LRR.</w:t>
            </w:r>
            <w:r>
              <w:t xml:space="preserve"> An all-zero value for the </w:t>
            </w:r>
            <w:r>
              <w:rPr>
                <w:noProof/>
                <w:position w:val="-10"/>
                <w:lang w:val="en-US" w:eastAsia="ko-KR"/>
              </w:rPr>
              <w:drawing>
                <wp:inline distT="0" distB="0" distL="0" distR="0" wp14:anchorId="3737BCE7" wp14:editId="7056CC4C">
                  <wp:extent cx="7334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lang w:val="en-US" w:eastAsia="ko-KR"/>
              </w:rPr>
              <w:drawing>
                <wp:inline distT="0" distB="0" distL="0" distR="0" wp14:anchorId="4CE86C68" wp14:editId="0B93A1BC">
                  <wp:extent cx="180975" cy="163195"/>
                  <wp:effectExtent l="0" t="0" r="952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rsidR="00772082" w:rsidRPr="008003CD" w:rsidRDefault="00772082" w:rsidP="00D77068">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rsidR="00772082" w:rsidRPr="00772082" w:rsidRDefault="00772082" w:rsidP="00772082">
      <w:pPr>
        <w:rPr>
          <w:rFonts w:eastAsia="DengXian"/>
          <w:lang w:eastAsia="zh-CN"/>
        </w:rPr>
      </w:pPr>
    </w:p>
    <w:p w:rsidR="00327701" w:rsidRPr="00327701" w:rsidRDefault="00035988" w:rsidP="00093B2B">
      <w:pPr>
        <w:pStyle w:val="2"/>
        <w:rPr>
          <w:color w:val="auto"/>
          <w:sz w:val="28"/>
          <w:lang w:eastAsia="zh-CN"/>
        </w:rPr>
      </w:pPr>
      <w:r>
        <w:rPr>
          <w:color w:val="auto"/>
          <w:sz w:val="28"/>
          <w:lang w:eastAsia="zh-CN"/>
        </w:rPr>
        <w:t>Intra-UE prioritization (</w:t>
      </w:r>
      <w:r w:rsidR="00093AB3">
        <w:rPr>
          <w:color w:val="auto"/>
          <w:sz w:val="28"/>
          <w:lang w:eastAsia="zh-CN"/>
        </w:rPr>
        <w:t>including issue of</w:t>
      </w:r>
      <w:r w:rsidR="00771390">
        <w:rPr>
          <w:color w:val="auto"/>
          <w:sz w:val="28"/>
          <w:lang w:eastAsia="zh-CN"/>
        </w:rPr>
        <w:t xml:space="preserve"> </w:t>
      </w:r>
      <w:r>
        <w:rPr>
          <w:color w:val="auto"/>
          <w:sz w:val="28"/>
          <w:lang w:eastAsia="zh-CN"/>
        </w:rPr>
        <w:t>RAN2</w:t>
      </w:r>
      <w:r w:rsidR="00027E4D">
        <w:rPr>
          <w:color w:val="auto"/>
          <w:sz w:val="28"/>
          <w:lang w:eastAsia="zh-CN"/>
        </w:rPr>
        <w:t xml:space="preserve"> LS</w:t>
      </w:r>
      <w:r>
        <w:rPr>
          <w:color w:val="auto"/>
          <w:sz w:val="28"/>
          <w:lang w:eastAsia="zh-CN"/>
        </w:rPr>
        <w:t>)</w:t>
      </w:r>
    </w:p>
    <w:p w:rsidR="005F00A5" w:rsidRPr="002C506C" w:rsidRDefault="00DA4EDD" w:rsidP="00093B2B">
      <w:pPr>
        <w:ind w:firstLine="284"/>
        <w:jc w:val="both"/>
        <w:rPr>
          <w:lang w:eastAsia="ko-KR"/>
        </w:rPr>
      </w:pPr>
      <w:r>
        <w:rPr>
          <w:lang w:eastAsia="ko-KR"/>
        </w:rPr>
        <w:t>T</w:t>
      </w:r>
      <w:r w:rsidR="00EE2EDC" w:rsidRPr="002C506C">
        <w:rPr>
          <w:lang w:eastAsia="ko-KR"/>
        </w:rPr>
        <w:t xml:space="preserve">here was </w:t>
      </w:r>
      <w:r w:rsidR="00F02E35">
        <w:rPr>
          <w:lang w:eastAsia="ko-KR"/>
        </w:rPr>
        <w:t>a raised issue</w:t>
      </w:r>
      <w:r w:rsidR="00EE2EDC" w:rsidRPr="002C506C">
        <w:rPr>
          <w:lang w:eastAsia="ko-KR"/>
        </w:rPr>
        <w:t xml:space="preserve"> on whether CG-CG conflict and</w:t>
      </w:r>
      <w:r w:rsidR="00EF5C0E" w:rsidRPr="002C506C">
        <w:rPr>
          <w:lang w:eastAsia="ko-KR"/>
        </w:rPr>
        <w:t>/or</w:t>
      </w:r>
      <w:r w:rsidR="00EE2EDC" w:rsidRPr="002C506C">
        <w:rPr>
          <w:lang w:eastAsia="ko-KR"/>
        </w:rPr>
        <w:t xml:space="preserve"> </w:t>
      </w:r>
      <w:r w:rsidR="00AE5FE0" w:rsidRPr="002C506C">
        <w:rPr>
          <w:lang w:eastAsia="ko-KR"/>
        </w:rPr>
        <w:t xml:space="preserve">DG-CG conflict are </w:t>
      </w:r>
      <w:r w:rsidR="005D4747" w:rsidRPr="002C506C">
        <w:rPr>
          <w:lang w:eastAsia="ko-KR"/>
        </w:rPr>
        <w:t>allowed</w:t>
      </w:r>
      <w:r w:rsidR="00AE5FE0" w:rsidRPr="002C506C">
        <w:rPr>
          <w:lang w:eastAsia="ko-KR"/>
        </w:rPr>
        <w:t xml:space="preserve"> or not in RAN1 specification. </w:t>
      </w:r>
      <w:r w:rsidR="005F00A5" w:rsidRPr="002C506C">
        <w:rPr>
          <w:lang w:eastAsia="ko-KR"/>
        </w:rPr>
        <w:t xml:space="preserve">In our view, both </w:t>
      </w:r>
      <w:r w:rsidR="00DC1AC3">
        <w:rPr>
          <w:lang w:eastAsia="ko-KR"/>
        </w:rPr>
        <w:t>cases</w:t>
      </w:r>
      <w:r w:rsidR="002A5858">
        <w:rPr>
          <w:lang w:eastAsia="ko-KR"/>
        </w:rPr>
        <w:t xml:space="preserve"> are available</w:t>
      </w:r>
      <w:r w:rsidR="005F00A5" w:rsidRPr="002C506C">
        <w:rPr>
          <w:lang w:eastAsia="ko-KR"/>
        </w:rPr>
        <w:t xml:space="preserve"> in RAN1 specification with following reasons. </w:t>
      </w:r>
    </w:p>
    <w:p w:rsidR="00B24B30" w:rsidRPr="0004020E" w:rsidRDefault="0004020E" w:rsidP="00093B2B">
      <w:pPr>
        <w:pStyle w:val="af9"/>
        <w:numPr>
          <w:ilvl w:val="0"/>
          <w:numId w:val="37"/>
        </w:numPr>
        <w:jc w:val="both"/>
        <w:rPr>
          <w:rFonts w:ascii="Times New Roman" w:hAnsi="Times New Roman"/>
          <w:sz w:val="20"/>
          <w:szCs w:val="20"/>
          <w:lang w:eastAsia="ko-KR"/>
        </w:rPr>
      </w:pPr>
      <w:r>
        <w:rPr>
          <w:rFonts w:ascii="Times New Roman" w:hAnsi="Times New Roman"/>
          <w:sz w:val="20"/>
          <w:szCs w:val="20"/>
          <w:lang w:eastAsia="ko-KR"/>
        </w:rPr>
        <w:t xml:space="preserve">From the agreement below, PUSCH </w:t>
      </w:r>
      <w:r w:rsidR="00C40F3E">
        <w:rPr>
          <w:rFonts w:ascii="Times New Roman" w:hAnsi="Times New Roman"/>
          <w:sz w:val="20"/>
          <w:szCs w:val="20"/>
          <w:lang w:eastAsia="ko-KR"/>
        </w:rPr>
        <w:t xml:space="preserve">is generic PUSCH </w:t>
      </w:r>
      <w:r w:rsidR="00E36B2E">
        <w:rPr>
          <w:rFonts w:ascii="Times New Roman" w:hAnsi="Times New Roman"/>
          <w:sz w:val="20"/>
          <w:szCs w:val="20"/>
          <w:lang w:eastAsia="ko-KR"/>
        </w:rPr>
        <w:t>that</w:t>
      </w:r>
      <w:r w:rsidR="00C40F3E">
        <w:rPr>
          <w:rFonts w:ascii="Times New Roman" w:hAnsi="Times New Roman"/>
          <w:sz w:val="20"/>
          <w:szCs w:val="20"/>
          <w:lang w:eastAsia="ko-KR"/>
        </w:rPr>
        <w:t xml:space="preserve"> include</w:t>
      </w:r>
      <w:r w:rsidR="00D73A7A">
        <w:rPr>
          <w:rFonts w:ascii="Times New Roman" w:hAnsi="Times New Roman"/>
          <w:sz w:val="20"/>
          <w:szCs w:val="20"/>
          <w:lang w:eastAsia="ko-KR"/>
        </w:rPr>
        <w:t>s</w:t>
      </w:r>
      <w:r w:rsidR="00C40F3E">
        <w:rPr>
          <w:rFonts w:ascii="Times New Roman" w:hAnsi="Times New Roman"/>
          <w:sz w:val="20"/>
          <w:szCs w:val="20"/>
          <w:lang w:eastAsia="ko-KR"/>
        </w:rPr>
        <w:t xml:space="preserve"> </w:t>
      </w:r>
      <w:r>
        <w:rPr>
          <w:rFonts w:ascii="Times New Roman" w:hAnsi="Times New Roman"/>
          <w:sz w:val="20"/>
          <w:szCs w:val="20"/>
          <w:lang w:eastAsia="ko-KR"/>
        </w:rPr>
        <w:t xml:space="preserve">both CG PUSCH and DG PUSCH although </w:t>
      </w:r>
      <w:r w:rsidR="005852ED">
        <w:rPr>
          <w:rFonts w:ascii="Times New Roman" w:hAnsi="Times New Roman"/>
          <w:sz w:val="20"/>
          <w:szCs w:val="20"/>
          <w:lang w:eastAsia="ko-KR"/>
        </w:rPr>
        <w:t xml:space="preserve">some proponents </w:t>
      </w:r>
      <w:r w:rsidR="0049109E">
        <w:rPr>
          <w:rFonts w:ascii="Times New Roman" w:hAnsi="Times New Roman"/>
          <w:sz w:val="20"/>
          <w:szCs w:val="20"/>
          <w:lang w:eastAsia="ko-KR"/>
        </w:rPr>
        <w:t>may think</w:t>
      </w:r>
      <w:r w:rsidR="005852ED">
        <w:rPr>
          <w:rFonts w:ascii="Times New Roman" w:hAnsi="Times New Roman"/>
          <w:sz w:val="20"/>
          <w:szCs w:val="20"/>
          <w:lang w:eastAsia="ko-KR"/>
        </w:rPr>
        <w:t xml:space="preserve"> that </w:t>
      </w:r>
      <w:r>
        <w:rPr>
          <w:rFonts w:ascii="Times New Roman" w:hAnsi="Times New Roman"/>
          <w:sz w:val="20"/>
          <w:szCs w:val="20"/>
          <w:lang w:eastAsia="ko-KR"/>
        </w:rPr>
        <w:t xml:space="preserve">the </w:t>
      </w:r>
      <w:r w:rsidR="003A365A">
        <w:rPr>
          <w:rFonts w:ascii="Times New Roman" w:hAnsi="Times New Roman"/>
          <w:sz w:val="20"/>
          <w:szCs w:val="20"/>
          <w:lang w:eastAsia="ko-KR"/>
        </w:rPr>
        <w:t xml:space="preserve">underlying interpretation </w:t>
      </w:r>
      <w:r w:rsidR="008A7700">
        <w:rPr>
          <w:rFonts w:ascii="Times New Roman" w:hAnsi="Times New Roman"/>
          <w:sz w:val="20"/>
          <w:szCs w:val="20"/>
          <w:lang w:eastAsia="ko-KR"/>
        </w:rPr>
        <w:t>may</w:t>
      </w:r>
      <w:r w:rsidR="003A365A">
        <w:rPr>
          <w:rFonts w:ascii="Times New Roman" w:hAnsi="Times New Roman"/>
          <w:sz w:val="20"/>
          <w:szCs w:val="20"/>
          <w:lang w:eastAsia="ko-KR"/>
        </w:rPr>
        <w:t xml:space="preserve"> focusing on only DG PUSCH, not CG PUSCH. </w:t>
      </w:r>
      <w:r w:rsidR="002E036F">
        <w:rPr>
          <w:rFonts w:ascii="Times New Roman" w:hAnsi="Times New Roman"/>
          <w:sz w:val="20"/>
          <w:szCs w:val="20"/>
          <w:lang w:eastAsia="ko-KR"/>
        </w:rPr>
        <w:t xml:space="preserve">So, it could not been </w:t>
      </w:r>
      <w:r w:rsidR="004850A1">
        <w:rPr>
          <w:rFonts w:ascii="Times New Roman" w:hAnsi="Times New Roman"/>
          <w:sz w:val="20"/>
          <w:szCs w:val="20"/>
          <w:lang w:eastAsia="ko-KR"/>
        </w:rPr>
        <w:t xml:space="preserve">definitely </w:t>
      </w:r>
      <w:r w:rsidR="002E036F">
        <w:rPr>
          <w:rFonts w:ascii="Times New Roman" w:hAnsi="Times New Roman"/>
          <w:sz w:val="20"/>
          <w:szCs w:val="20"/>
          <w:lang w:eastAsia="ko-KR"/>
        </w:rPr>
        <w:t>argued that CG PUSCH is no</w:t>
      </w:r>
      <w:r w:rsidR="00A35B5A">
        <w:rPr>
          <w:rFonts w:ascii="Times New Roman" w:hAnsi="Times New Roman"/>
          <w:sz w:val="20"/>
          <w:szCs w:val="20"/>
          <w:lang w:eastAsia="ko-KR"/>
        </w:rPr>
        <w:t>t scope of following agre</w:t>
      </w:r>
      <w:r w:rsidR="00823198">
        <w:rPr>
          <w:rFonts w:ascii="Times New Roman" w:hAnsi="Times New Roman"/>
          <w:sz w:val="20"/>
          <w:szCs w:val="20"/>
          <w:lang w:eastAsia="ko-KR"/>
        </w:rPr>
        <w:t xml:space="preserve">ement. </w:t>
      </w:r>
      <w:r w:rsidR="00886ECA">
        <w:rPr>
          <w:rFonts w:ascii="Times New Roman" w:hAnsi="Times New Roman"/>
          <w:sz w:val="20"/>
          <w:szCs w:val="20"/>
          <w:lang w:eastAsia="ko-KR"/>
        </w:rPr>
        <w:t>Actually, if the intention of PUSCH mean</w:t>
      </w:r>
      <w:r w:rsidR="00475C02">
        <w:rPr>
          <w:rFonts w:ascii="Times New Roman" w:hAnsi="Times New Roman"/>
          <w:sz w:val="20"/>
          <w:szCs w:val="20"/>
          <w:lang w:eastAsia="ko-KR"/>
        </w:rPr>
        <w:t>t</w:t>
      </w:r>
      <w:r w:rsidR="00886ECA">
        <w:rPr>
          <w:rFonts w:ascii="Times New Roman" w:hAnsi="Times New Roman"/>
          <w:sz w:val="20"/>
          <w:szCs w:val="20"/>
          <w:lang w:eastAsia="ko-KR"/>
        </w:rPr>
        <w:t xml:space="preserve"> DG PUSCH, following agreement should </w:t>
      </w:r>
      <w:r w:rsidR="00F559BC">
        <w:rPr>
          <w:rFonts w:ascii="Times New Roman" w:hAnsi="Times New Roman"/>
          <w:sz w:val="20"/>
          <w:szCs w:val="20"/>
          <w:lang w:eastAsia="ko-KR"/>
        </w:rPr>
        <w:t>had</w:t>
      </w:r>
      <w:r w:rsidR="00886ECA">
        <w:rPr>
          <w:rFonts w:ascii="Times New Roman" w:hAnsi="Times New Roman"/>
          <w:sz w:val="20"/>
          <w:szCs w:val="20"/>
          <w:lang w:eastAsia="ko-KR"/>
        </w:rPr>
        <w:t xml:space="preserve"> included DG-PUSCH instead of PUSCH</w:t>
      </w:r>
      <w:r w:rsidR="003C64AA">
        <w:rPr>
          <w:rFonts w:ascii="Times New Roman" w:hAnsi="Times New Roman"/>
          <w:sz w:val="20"/>
          <w:szCs w:val="20"/>
          <w:lang w:eastAsia="ko-KR"/>
        </w:rPr>
        <w:t xml:space="preserve">. In this sense, agreement should be </w:t>
      </w:r>
      <w:r w:rsidR="00DA2200">
        <w:rPr>
          <w:rFonts w:ascii="Times New Roman" w:hAnsi="Times New Roman"/>
          <w:sz w:val="20"/>
          <w:szCs w:val="20"/>
          <w:lang w:eastAsia="ko-KR"/>
        </w:rPr>
        <w:t>read</w:t>
      </w:r>
      <w:r w:rsidR="003C64AA">
        <w:rPr>
          <w:rFonts w:ascii="Times New Roman" w:hAnsi="Times New Roman"/>
          <w:sz w:val="20"/>
          <w:szCs w:val="20"/>
          <w:lang w:eastAsia="ko-KR"/>
        </w:rPr>
        <w:t xml:space="preserve"> without additional assumptions</w:t>
      </w:r>
      <w:r w:rsidR="00E238E2">
        <w:rPr>
          <w:rFonts w:ascii="Times New Roman" w:hAnsi="Times New Roman"/>
          <w:sz w:val="20"/>
          <w:szCs w:val="20"/>
          <w:lang w:eastAsia="ko-KR"/>
        </w:rPr>
        <w:t xml:space="preserve"> and hidden background</w:t>
      </w:r>
      <w:r w:rsidR="00C40F3E">
        <w:rPr>
          <w:rFonts w:ascii="Times New Roman" w:hAnsi="Times New Roman"/>
          <w:sz w:val="20"/>
          <w:szCs w:val="20"/>
          <w:lang w:eastAsia="ko-KR"/>
        </w:rPr>
        <w:t xml:space="preserve">. </w:t>
      </w:r>
    </w:p>
    <w:tbl>
      <w:tblPr>
        <w:tblStyle w:val="af"/>
        <w:tblW w:w="9053" w:type="dxa"/>
        <w:tblInd w:w="664" w:type="dxa"/>
        <w:tblLook w:val="04A0" w:firstRow="1" w:lastRow="0" w:firstColumn="1" w:lastColumn="0" w:noHBand="0" w:noVBand="1"/>
      </w:tblPr>
      <w:tblGrid>
        <w:gridCol w:w="9053"/>
      </w:tblGrid>
      <w:tr w:rsidR="00B24B30" w:rsidRPr="0035489B" w:rsidTr="0043794A">
        <w:trPr>
          <w:trHeight w:val="1842"/>
        </w:trPr>
        <w:tc>
          <w:tcPr>
            <w:tcW w:w="9053" w:type="dxa"/>
          </w:tcPr>
          <w:p w:rsidR="00B24B30" w:rsidRPr="0035489B" w:rsidRDefault="00B24B30" w:rsidP="00093B2B">
            <w:pPr>
              <w:pStyle w:val="xxmsonormal"/>
              <w:spacing w:line="276" w:lineRule="auto"/>
              <w:ind w:leftChars="-28" w:left="-56"/>
              <w:rPr>
                <w:bCs/>
                <w:color w:val="000000"/>
                <w:sz w:val="20"/>
                <w:szCs w:val="20"/>
                <w:u w:val="single"/>
              </w:rPr>
            </w:pPr>
            <w:r w:rsidRPr="003F5014">
              <w:rPr>
                <w:bCs/>
                <w:color w:val="000000"/>
                <w:sz w:val="20"/>
                <w:szCs w:val="20"/>
                <w:highlight w:val="green"/>
              </w:rPr>
              <w:t>RAN1#98bis</w:t>
            </w:r>
            <w:r w:rsidRPr="000B3293">
              <w:rPr>
                <w:bCs/>
                <w:color w:val="000000"/>
                <w:sz w:val="20"/>
                <w:szCs w:val="20"/>
                <w:highlight w:val="green"/>
                <w:u w:val="single"/>
              </w:rPr>
              <w:t xml:space="preserve"> Agreements:</w:t>
            </w:r>
          </w:p>
          <w:p w:rsidR="00B61E98" w:rsidRPr="00A740FF" w:rsidRDefault="00B61E98" w:rsidP="00B61E98">
            <w:pPr>
              <w:spacing w:after="0"/>
              <w:rPr>
                <w:rFonts w:eastAsia="SimSun"/>
                <w:lang w:eastAsia="zh-CN"/>
              </w:rPr>
            </w:pPr>
            <w:r w:rsidRPr="00A740FF">
              <w:rPr>
                <w:rFonts w:eastAsia="SimSun"/>
                <w:lang w:eastAsia="zh-CN"/>
              </w:rPr>
              <w:t>For intra-UE collision handling at the PHY layer, in case a high-priority UL transmission overlaps with a low-priority UL transmission, drop the low-priority UL transmission under certain constraint (particularly timeline).</w:t>
            </w:r>
          </w:p>
          <w:p w:rsidR="00B61E98" w:rsidRPr="00B61E98" w:rsidRDefault="00B61E98" w:rsidP="00B61E98">
            <w:pPr>
              <w:numPr>
                <w:ilvl w:val="0"/>
                <w:numId w:val="23"/>
              </w:numPr>
              <w:spacing w:after="0" w:line="240" w:lineRule="auto"/>
              <w:ind w:left="714" w:hanging="357"/>
              <w:jc w:val="both"/>
              <w:rPr>
                <w:rFonts w:eastAsia="SimSun"/>
                <w:lang w:eastAsia="zh-CN"/>
              </w:rPr>
            </w:pPr>
            <w:r w:rsidRPr="00A740FF">
              <w:rPr>
                <w:rFonts w:eastAsia="SimSun"/>
                <w:lang w:eastAsia="zh-CN"/>
              </w:rPr>
              <w:t xml:space="preserve">The </w:t>
            </w:r>
            <w:r w:rsidRPr="00B61E98">
              <w:rPr>
                <w:rFonts w:eastAsia="SimSun"/>
                <w:lang w:eastAsia="zh-CN"/>
              </w:rPr>
              <w:t xml:space="preserve">UL transmission is a positive SR, HARQ-ACK, </w:t>
            </w:r>
            <w:r w:rsidRPr="002A4345">
              <w:rPr>
                <w:rFonts w:eastAsia="SimSun"/>
                <w:highlight w:val="yellow"/>
                <w:lang w:eastAsia="zh-CN"/>
              </w:rPr>
              <w:t>PUSCH</w:t>
            </w:r>
            <w:r w:rsidRPr="00B61E98">
              <w:rPr>
                <w:rFonts w:eastAsia="SimSun"/>
                <w:lang w:eastAsia="zh-CN"/>
              </w:rPr>
              <w:t xml:space="preserve"> or P/SP-CSI on PUCCH.</w:t>
            </w:r>
          </w:p>
          <w:p w:rsidR="00B61E98" w:rsidRPr="00B61E98" w:rsidRDefault="00B61E98" w:rsidP="00B61E98">
            <w:pPr>
              <w:numPr>
                <w:ilvl w:val="1"/>
                <w:numId w:val="23"/>
              </w:numPr>
              <w:spacing w:after="0" w:line="240" w:lineRule="auto"/>
              <w:jc w:val="both"/>
              <w:rPr>
                <w:rFonts w:eastAsia="SimSun"/>
                <w:lang w:eastAsia="zh-CN"/>
              </w:rPr>
            </w:pPr>
            <w:r w:rsidRPr="00B61E98">
              <w:rPr>
                <w:rFonts w:eastAsia="SimSun"/>
                <w:lang w:eastAsia="zh-CN"/>
              </w:rPr>
              <w:t>FFS: for other types of UL transmission, e.g. SRS, PRACH, PUCCH-BFR, etc.</w:t>
            </w:r>
          </w:p>
          <w:p w:rsidR="00B61E98" w:rsidRPr="00B61E98" w:rsidRDefault="00B61E98" w:rsidP="00B61E98">
            <w:pPr>
              <w:numPr>
                <w:ilvl w:val="0"/>
                <w:numId w:val="23"/>
              </w:numPr>
              <w:spacing w:after="0" w:line="240" w:lineRule="auto"/>
              <w:ind w:left="714" w:hanging="357"/>
              <w:jc w:val="both"/>
              <w:rPr>
                <w:rFonts w:eastAsia="SimSun"/>
                <w:lang w:eastAsia="zh-CN"/>
              </w:rPr>
            </w:pPr>
            <w:r w:rsidRPr="00B61E98">
              <w:rPr>
                <w:rFonts w:eastAsia="SimSun"/>
                <w:lang w:eastAsia="zh-CN"/>
              </w:rPr>
              <w:t>FFS details of dropping behaviours.</w:t>
            </w:r>
          </w:p>
          <w:p w:rsidR="00B61E98" w:rsidRPr="00B61E98" w:rsidRDefault="00B61E98" w:rsidP="00B61E98">
            <w:pPr>
              <w:numPr>
                <w:ilvl w:val="0"/>
                <w:numId w:val="23"/>
              </w:numPr>
              <w:spacing w:after="0" w:line="240" w:lineRule="auto"/>
              <w:ind w:left="714" w:hanging="357"/>
              <w:jc w:val="both"/>
              <w:rPr>
                <w:rFonts w:eastAsia="SimSun"/>
                <w:lang w:eastAsia="zh-CN"/>
              </w:rPr>
            </w:pPr>
            <w:r w:rsidRPr="00B61E98">
              <w:rPr>
                <w:rFonts w:eastAsia="SimSun"/>
                <w:lang w:eastAsia="zh-CN"/>
              </w:rPr>
              <w:t>FFS details of processing timeline issues, e.g.</w:t>
            </w:r>
          </w:p>
          <w:p w:rsidR="00B61E98" w:rsidRPr="00A740FF" w:rsidRDefault="00B61E98" w:rsidP="00B61E98">
            <w:pPr>
              <w:numPr>
                <w:ilvl w:val="1"/>
                <w:numId w:val="23"/>
              </w:numPr>
              <w:spacing w:after="0" w:line="240" w:lineRule="auto"/>
              <w:jc w:val="both"/>
              <w:rPr>
                <w:rFonts w:eastAsia="SimSun"/>
                <w:lang w:eastAsia="zh-CN"/>
              </w:rPr>
            </w:pPr>
            <w:r w:rsidRPr="00B61E98">
              <w:rPr>
                <w:rFonts w:eastAsia="SimSun"/>
                <w:lang w:eastAsia="zh-CN"/>
              </w:rPr>
              <w:t>How to handle</w:t>
            </w:r>
            <w:r w:rsidRPr="00A740FF">
              <w:rPr>
                <w:rFonts w:eastAsia="SimSun"/>
                <w:lang w:eastAsia="zh-CN"/>
              </w:rPr>
              <w:t xml:space="preserve"> the case where the timeline condition is not satisfied.</w:t>
            </w:r>
          </w:p>
          <w:p w:rsidR="00B61E98" w:rsidRPr="00A740FF" w:rsidRDefault="00B61E98" w:rsidP="00B61E98">
            <w:pPr>
              <w:numPr>
                <w:ilvl w:val="1"/>
                <w:numId w:val="23"/>
              </w:numPr>
              <w:spacing w:after="0" w:line="240" w:lineRule="auto"/>
              <w:jc w:val="both"/>
              <w:rPr>
                <w:rFonts w:eastAsia="SimSun"/>
                <w:lang w:eastAsia="zh-CN"/>
              </w:rPr>
            </w:pPr>
            <w:r w:rsidRPr="00A740FF">
              <w:rPr>
                <w:rFonts w:eastAsia="SimSun"/>
                <w:lang w:eastAsia="zh-CN"/>
              </w:rPr>
              <w:t>Necessity of a new timeline.</w:t>
            </w:r>
          </w:p>
          <w:p w:rsidR="00B24B30" w:rsidRPr="00B61E98" w:rsidRDefault="00B24B30" w:rsidP="00093B2B">
            <w:pPr>
              <w:pStyle w:val="xxmsonormal"/>
              <w:spacing w:line="276" w:lineRule="auto"/>
              <w:ind w:leftChars="-28" w:left="-56"/>
              <w:rPr>
                <w:bCs/>
                <w:color w:val="000000"/>
                <w:sz w:val="20"/>
                <w:szCs w:val="20"/>
                <w:u w:val="single"/>
                <w:lang w:val="en-GB"/>
              </w:rPr>
            </w:pPr>
          </w:p>
          <w:p w:rsidR="00B24B30" w:rsidRPr="0035489B" w:rsidRDefault="00B24B30" w:rsidP="00093B2B">
            <w:pPr>
              <w:pStyle w:val="xxmsonormal"/>
              <w:spacing w:line="276" w:lineRule="auto"/>
              <w:ind w:leftChars="-28" w:left="-56"/>
              <w:rPr>
                <w:bCs/>
                <w:color w:val="000000"/>
                <w:sz w:val="20"/>
                <w:szCs w:val="20"/>
                <w:u w:val="single"/>
              </w:rPr>
            </w:pPr>
            <w:r w:rsidRPr="0035489B">
              <w:rPr>
                <w:bCs/>
                <w:color w:val="000000"/>
                <w:sz w:val="20"/>
                <w:szCs w:val="20"/>
                <w:u w:val="single"/>
              </w:rPr>
              <w:t>RAN1#99 Conclusion</w:t>
            </w:r>
          </w:p>
          <w:p w:rsidR="00B24B30" w:rsidRPr="0035489B" w:rsidRDefault="00B24B30" w:rsidP="00093B2B">
            <w:pPr>
              <w:pStyle w:val="xxmsonormal"/>
              <w:spacing w:line="276" w:lineRule="auto"/>
              <w:ind w:leftChars="72" w:left="144"/>
              <w:rPr>
                <w:bCs/>
                <w:color w:val="000000"/>
                <w:sz w:val="20"/>
                <w:szCs w:val="20"/>
              </w:rPr>
            </w:pPr>
            <w:r w:rsidRPr="0035489B">
              <w:rPr>
                <w:bCs/>
                <w:color w:val="000000"/>
                <w:sz w:val="20"/>
                <w:szCs w:val="20"/>
              </w:rPr>
              <w:t>In Rel. 16 URLLC: The UE is not expected to be scheduled with two DG-PUSCH overlap in the time domain on the same carrier.</w:t>
            </w:r>
          </w:p>
        </w:tc>
      </w:tr>
    </w:tbl>
    <w:p w:rsidR="00D07CD3" w:rsidRDefault="00D07CD3" w:rsidP="00093B2B">
      <w:pPr>
        <w:pStyle w:val="af9"/>
        <w:ind w:left="644"/>
        <w:jc w:val="both"/>
        <w:rPr>
          <w:rFonts w:ascii="Times New Roman" w:hAnsi="Times New Roman"/>
          <w:sz w:val="20"/>
          <w:szCs w:val="20"/>
          <w:lang w:val="en-US" w:eastAsia="ko-KR"/>
        </w:rPr>
      </w:pPr>
    </w:p>
    <w:p w:rsidR="00F6612C" w:rsidRDefault="0039188F" w:rsidP="00622978">
      <w:pPr>
        <w:pStyle w:val="af9"/>
        <w:numPr>
          <w:ilvl w:val="0"/>
          <w:numId w:val="37"/>
        </w:numPr>
        <w:jc w:val="both"/>
        <w:rPr>
          <w:rFonts w:ascii="Times New Roman" w:hAnsi="Times New Roman"/>
          <w:sz w:val="20"/>
          <w:szCs w:val="20"/>
          <w:lang w:val="en-US" w:eastAsia="ko-KR"/>
        </w:rPr>
      </w:pPr>
      <w:r w:rsidRPr="00F6612C">
        <w:rPr>
          <w:rFonts w:ascii="Times New Roman" w:hAnsi="Times New Roman"/>
          <w:sz w:val="20"/>
          <w:szCs w:val="20"/>
          <w:lang w:val="en-US" w:eastAsia="ko-KR"/>
        </w:rPr>
        <w:t>I</w:t>
      </w:r>
      <w:r w:rsidR="000110A7" w:rsidRPr="00F6612C">
        <w:rPr>
          <w:rFonts w:ascii="Times New Roman" w:hAnsi="Times New Roman"/>
          <w:sz w:val="20"/>
          <w:szCs w:val="20"/>
          <w:lang w:val="en-US" w:eastAsia="ko-KR"/>
        </w:rPr>
        <w:t xml:space="preserve">f RAN1 does not </w:t>
      </w:r>
      <w:r w:rsidR="00F6612C">
        <w:rPr>
          <w:rFonts w:ascii="Times New Roman" w:hAnsi="Times New Roman"/>
          <w:sz w:val="20"/>
          <w:szCs w:val="20"/>
          <w:lang w:val="en-US" w:eastAsia="ko-KR"/>
        </w:rPr>
        <w:t xml:space="preserve">support these cases, it </w:t>
      </w:r>
      <w:r w:rsidR="00F66CC2">
        <w:rPr>
          <w:rFonts w:ascii="Times New Roman" w:hAnsi="Times New Roman"/>
          <w:sz w:val="20"/>
          <w:szCs w:val="20"/>
          <w:lang w:val="en-US" w:eastAsia="ko-KR"/>
        </w:rPr>
        <w:t>loses</w:t>
      </w:r>
      <w:r w:rsidR="000110A7" w:rsidRPr="00F6612C">
        <w:rPr>
          <w:rFonts w:ascii="Times New Roman" w:hAnsi="Times New Roman"/>
          <w:sz w:val="20"/>
          <w:szCs w:val="20"/>
          <w:lang w:val="en-US" w:eastAsia="ko-KR"/>
        </w:rPr>
        <w:t xml:space="preserve"> all achievements/enhancements </w:t>
      </w:r>
      <w:r w:rsidR="00F6612C">
        <w:rPr>
          <w:rFonts w:ascii="Times New Roman" w:hAnsi="Times New Roman"/>
          <w:sz w:val="20"/>
          <w:szCs w:val="20"/>
          <w:lang w:val="en-US" w:eastAsia="ko-KR"/>
        </w:rPr>
        <w:t xml:space="preserve">made by RAN2 </w:t>
      </w:r>
      <w:r w:rsidR="00A77C4B">
        <w:rPr>
          <w:rFonts w:ascii="Times New Roman" w:hAnsi="Times New Roman"/>
          <w:sz w:val="20"/>
          <w:szCs w:val="20"/>
          <w:lang w:val="en-US" w:eastAsia="ko-KR"/>
        </w:rPr>
        <w:t>during</w:t>
      </w:r>
      <w:r w:rsidR="00F6612C">
        <w:rPr>
          <w:rFonts w:ascii="Times New Roman" w:hAnsi="Times New Roman"/>
          <w:sz w:val="20"/>
          <w:szCs w:val="20"/>
          <w:lang w:val="en-US" w:eastAsia="ko-KR"/>
        </w:rPr>
        <w:t xml:space="preserve"> IIoT </w:t>
      </w:r>
      <w:r w:rsidR="00A77C4B">
        <w:rPr>
          <w:rFonts w:ascii="Times New Roman" w:hAnsi="Times New Roman"/>
          <w:sz w:val="20"/>
          <w:szCs w:val="20"/>
          <w:lang w:val="en-US" w:eastAsia="ko-KR"/>
        </w:rPr>
        <w:t>SID/</w:t>
      </w:r>
      <w:r w:rsidR="00F6612C">
        <w:rPr>
          <w:rFonts w:ascii="Times New Roman" w:hAnsi="Times New Roman"/>
          <w:sz w:val="20"/>
          <w:szCs w:val="20"/>
          <w:lang w:val="en-US" w:eastAsia="ko-KR"/>
        </w:rPr>
        <w:t>WID</w:t>
      </w:r>
      <w:r w:rsidR="00A77C4B">
        <w:rPr>
          <w:rFonts w:ascii="Times New Roman" w:hAnsi="Times New Roman"/>
          <w:sz w:val="20"/>
          <w:szCs w:val="20"/>
          <w:lang w:val="en-US" w:eastAsia="ko-KR"/>
        </w:rPr>
        <w:t xml:space="preserve"> phase</w:t>
      </w:r>
      <w:r w:rsidR="00660DAC">
        <w:rPr>
          <w:rFonts w:ascii="Times New Roman" w:hAnsi="Times New Roman"/>
          <w:sz w:val="20"/>
          <w:szCs w:val="20"/>
          <w:lang w:val="en-US" w:eastAsia="ko-KR"/>
        </w:rPr>
        <w:t xml:space="preserve"> (see related to MAC specification)</w:t>
      </w:r>
      <w:r w:rsidR="00F6612C">
        <w:rPr>
          <w:rFonts w:ascii="Times New Roman" w:hAnsi="Times New Roman"/>
          <w:sz w:val="20"/>
          <w:szCs w:val="20"/>
          <w:lang w:val="en-US" w:eastAsia="ko-KR"/>
        </w:rPr>
        <w:t xml:space="preserve">. </w:t>
      </w:r>
    </w:p>
    <w:p w:rsidR="008C3601" w:rsidRPr="00F6612C" w:rsidRDefault="008C3601" w:rsidP="00622978">
      <w:pPr>
        <w:pStyle w:val="af9"/>
        <w:numPr>
          <w:ilvl w:val="0"/>
          <w:numId w:val="37"/>
        </w:numPr>
        <w:jc w:val="both"/>
        <w:rPr>
          <w:rFonts w:ascii="Times New Roman" w:hAnsi="Times New Roman"/>
          <w:sz w:val="20"/>
          <w:szCs w:val="20"/>
          <w:lang w:val="en-US" w:eastAsia="ko-KR"/>
        </w:rPr>
      </w:pPr>
      <w:r w:rsidRPr="00F6612C">
        <w:rPr>
          <w:rFonts w:ascii="Times New Roman" w:hAnsi="Times New Roman" w:hint="eastAsia"/>
          <w:sz w:val="20"/>
          <w:szCs w:val="20"/>
          <w:lang w:val="en-US" w:eastAsia="ko-KR"/>
        </w:rPr>
        <w:t>T</w:t>
      </w:r>
      <w:r w:rsidRPr="00F6612C">
        <w:rPr>
          <w:rFonts w:ascii="Times New Roman" w:hAnsi="Times New Roman"/>
          <w:sz w:val="20"/>
          <w:szCs w:val="20"/>
          <w:lang w:val="en-US" w:eastAsia="ko-KR"/>
        </w:rPr>
        <w:t xml:space="preserve">here is no strong reason to </w:t>
      </w:r>
      <w:r w:rsidR="004F3CE3" w:rsidRPr="00F6612C">
        <w:rPr>
          <w:rFonts w:ascii="Times New Roman" w:hAnsi="Times New Roman"/>
          <w:sz w:val="20"/>
          <w:szCs w:val="20"/>
          <w:lang w:val="en-US" w:eastAsia="ko-KR"/>
        </w:rPr>
        <w:t xml:space="preserve">prohibit </w:t>
      </w:r>
      <w:r w:rsidRPr="00F6612C">
        <w:rPr>
          <w:rFonts w:ascii="Times New Roman" w:hAnsi="Times New Roman"/>
          <w:sz w:val="20"/>
          <w:szCs w:val="20"/>
          <w:lang w:val="en-US" w:eastAsia="ko-KR"/>
        </w:rPr>
        <w:t xml:space="preserve">CG PUSCH – CG PUSCH conflict since </w:t>
      </w:r>
      <w:r w:rsidR="00CC0788">
        <w:rPr>
          <w:rFonts w:ascii="Times New Roman" w:hAnsi="Times New Roman"/>
          <w:sz w:val="20"/>
          <w:szCs w:val="20"/>
          <w:lang w:val="en-US" w:eastAsia="ko-KR"/>
        </w:rPr>
        <w:t xml:space="preserve">it allows </w:t>
      </w:r>
      <w:r w:rsidR="009855A4">
        <w:rPr>
          <w:rFonts w:ascii="Times New Roman" w:hAnsi="Times New Roman"/>
          <w:sz w:val="20"/>
          <w:szCs w:val="20"/>
          <w:lang w:val="en-US" w:eastAsia="ko-KR"/>
        </w:rPr>
        <w:t xml:space="preserve">overlapping </w:t>
      </w:r>
      <w:r w:rsidRPr="00F6612C">
        <w:rPr>
          <w:rFonts w:ascii="Times New Roman" w:hAnsi="Times New Roman"/>
          <w:sz w:val="20"/>
          <w:szCs w:val="20"/>
          <w:lang w:val="en-US" w:eastAsia="ko-KR"/>
        </w:rPr>
        <w:t xml:space="preserve">multiple PUCCHs carrying </w:t>
      </w:r>
      <w:r w:rsidR="009730C3" w:rsidRPr="00F6612C">
        <w:rPr>
          <w:rFonts w:ascii="Times New Roman" w:hAnsi="Times New Roman"/>
          <w:sz w:val="20"/>
          <w:szCs w:val="20"/>
          <w:lang w:val="en-US" w:eastAsia="ko-KR"/>
        </w:rPr>
        <w:t>HARQ-ACK</w:t>
      </w:r>
      <w:r w:rsidR="00AF2DCA" w:rsidRPr="00F6612C">
        <w:rPr>
          <w:rFonts w:ascii="Times New Roman" w:hAnsi="Times New Roman"/>
          <w:sz w:val="20"/>
          <w:szCs w:val="20"/>
          <w:lang w:val="en-US" w:eastAsia="ko-KR"/>
        </w:rPr>
        <w:t>/</w:t>
      </w:r>
      <w:r w:rsidRPr="00F6612C">
        <w:rPr>
          <w:rFonts w:ascii="Times New Roman" w:hAnsi="Times New Roman"/>
          <w:sz w:val="20"/>
          <w:szCs w:val="20"/>
          <w:lang w:val="en-US" w:eastAsia="ko-KR"/>
        </w:rPr>
        <w:t>SR</w:t>
      </w:r>
      <w:r w:rsidR="00666E3F" w:rsidRPr="00F6612C">
        <w:rPr>
          <w:rFonts w:ascii="Times New Roman" w:hAnsi="Times New Roman"/>
          <w:sz w:val="20"/>
          <w:szCs w:val="20"/>
          <w:lang w:val="en-US" w:eastAsia="ko-KR"/>
        </w:rPr>
        <w:t>/SP-CSI/P-CSI</w:t>
      </w:r>
      <w:r w:rsidRPr="00F6612C">
        <w:rPr>
          <w:rFonts w:ascii="Times New Roman" w:hAnsi="Times New Roman"/>
          <w:sz w:val="20"/>
          <w:szCs w:val="20"/>
          <w:lang w:val="en-US" w:eastAsia="ko-KR"/>
        </w:rPr>
        <w:t xml:space="preserve"> </w:t>
      </w:r>
      <w:r w:rsidR="00CC0788">
        <w:rPr>
          <w:rFonts w:ascii="Times New Roman" w:hAnsi="Times New Roman"/>
          <w:sz w:val="20"/>
          <w:szCs w:val="20"/>
          <w:lang w:val="en-US" w:eastAsia="ko-KR"/>
        </w:rPr>
        <w:t xml:space="preserve">in RAN1. </w:t>
      </w:r>
      <w:r w:rsidR="002D0211">
        <w:rPr>
          <w:rFonts w:ascii="Times New Roman" w:hAnsi="Times New Roman"/>
          <w:sz w:val="20"/>
          <w:szCs w:val="20"/>
          <w:lang w:val="en-US" w:eastAsia="ko-KR"/>
        </w:rPr>
        <w:t xml:space="preserve">Furthermore, one of main motivations of supporting multiple CG configurations is to allow faster starting transmission </w:t>
      </w:r>
      <w:r w:rsidR="00B36013">
        <w:rPr>
          <w:rFonts w:ascii="Times New Roman" w:hAnsi="Times New Roman"/>
          <w:sz w:val="20"/>
          <w:szCs w:val="20"/>
          <w:lang w:val="en-US" w:eastAsia="ko-KR"/>
        </w:rPr>
        <w:t>occasion as well as the same repetition number</w:t>
      </w:r>
      <w:r w:rsidR="000A5A60">
        <w:rPr>
          <w:rFonts w:ascii="Times New Roman" w:hAnsi="Times New Roman"/>
          <w:sz w:val="20"/>
          <w:szCs w:val="20"/>
          <w:lang w:val="en-US" w:eastAsia="ko-KR"/>
        </w:rPr>
        <w:t xml:space="preserve">. </w:t>
      </w:r>
      <w:r w:rsidR="00D830A1">
        <w:rPr>
          <w:rFonts w:ascii="Times New Roman" w:hAnsi="Times New Roman"/>
          <w:sz w:val="20"/>
          <w:szCs w:val="20"/>
          <w:lang w:val="en-US" w:eastAsia="ko-KR"/>
        </w:rPr>
        <w:t xml:space="preserve">In this sense, not allowing CG PUSCH – CG PUSCH resource collision seems to lose the motivation and to be quite restrictive </w:t>
      </w:r>
      <w:r w:rsidR="00D53D79">
        <w:rPr>
          <w:rFonts w:ascii="Times New Roman" w:hAnsi="Times New Roman"/>
          <w:sz w:val="20"/>
          <w:szCs w:val="20"/>
          <w:lang w:val="en-US" w:eastAsia="ko-KR"/>
        </w:rPr>
        <w:t xml:space="preserve">in view of </w:t>
      </w:r>
      <w:r w:rsidR="00D830A1">
        <w:rPr>
          <w:rFonts w:ascii="Times New Roman" w:hAnsi="Times New Roman"/>
          <w:sz w:val="20"/>
          <w:szCs w:val="20"/>
          <w:lang w:val="en-US" w:eastAsia="ko-KR"/>
        </w:rPr>
        <w:t xml:space="preserve">gNB </w:t>
      </w:r>
      <w:r w:rsidR="000D5216">
        <w:rPr>
          <w:rFonts w:ascii="Times New Roman" w:hAnsi="Times New Roman"/>
          <w:sz w:val="20"/>
          <w:szCs w:val="20"/>
          <w:lang w:val="en-US" w:eastAsia="ko-KR"/>
        </w:rPr>
        <w:t>implementation because</w:t>
      </w:r>
      <w:r w:rsidR="004229E9">
        <w:rPr>
          <w:rFonts w:ascii="Times New Roman" w:hAnsi="Times New Roman"/>
          <w:sz w:val="20"/>
          <w:szCs w:val="20"/>
          <w:lang w:val="en-US" w:eastAsia="ko-KR"/>
        </w:rPr>
        <w:t xml:space="preserve"> gNB should avoid CG PUSCH collision when configured</w:t>
      </w:r>
      <w:r w:rsidR="00F63EEE">
        <w:rPr>
          <w:rFonts w:ascii="Times New Roman" w:hAnsi="Times New Roman"/>
          <w:sz w:val="20"/>
          <w:szCs w:val="20"/>
          <w:lang w:val="en-US" w:eastAsia="ko-KR"/>
        </w:rPr>
        <w:t>/activated</w:t>
      </w:r>
      <w:r w:rsidR="004229E9">
        <w:rPr>
          <w:rFonts w:ascii="Times New Roman" w:hAnsi="Times New Roman"/>
          <w:sz w:val="20"/>
          <w:szCs w:val="20"/>
          <w:lang w:val="en-US" w:eastAsia="ko-KR"/>
        </w:rPr>
        <w:t xml:space="preserve">. </w:t>
      </w:r>
    </w:p>
    <w:p w:rsidR="007E3250" w:rsidRDefault="004F3CE3" w:rsidP="00093B2B">
      <w:pPr>
        <w:pStyle w:val="af9"/>
        <w:numPr>
          <w:ilvl w:val="0"/>
          <w:numId w:val="37"/>
        </w:numPr>
        <w:jc w:val="both"/>
        <w:rPr>
          <w:rFonts w:ascii="Times New Roman" w:hAnsi="Times New Roman"/>
          <w:sz w:val="20"/>
          <w:szCs w:val="20"/>
          <w:lang w:val="en-US" w:eastAsia="ko-KR"/>
        </w:rPr>
      </w:pPr>
      <w:r>
        <w:rPr>
          <w:rFonts w:ascii="Times New Roman" w:hAnsi="Times New Roman"/>
          <w:sz w:val="20"/>
          <w:szCs w:val="20"/>
          <w:lang w:val="en-US" w:eastAsia="ko-KR"/>
        </w:rPr>
        <w:t xml:space="preserve">There is no strong reason to prohibit DG PUSCH – CG PUSCH conflict since this behavior </w:t>
      </w:r>
      <w:r w:rsidR="0070351A">
        <w:rPr>
          <w:rFonts w:ascii="Times New Roman" w:hAnsi="Times New Roman"/>
          <w:sz w:val="20"/>
          <w:szCs w:val="20"/>
          <w:lang w:val="en-US" w:eastAsia="ko-KR"/>
        </w:rPr>
        <w:t xml:space="preserve">exists </w:t>
      </w:r>
      <w:r>
        <w:rPr>
          <w:rFonts w:ascii="Times New Roman" w:hAnsi="Times New Roman"/>
          <w:sz w:val="20"/>
          <w:szCs w:val="20"/>
          <w:lang w:val="en-US" w:eastAsia="ko-KR"/>
        </w:rPr>
        <w:t xml:space="preserve">in RAN2 </w:t>
      </w:r>
      <w:r w:rsidR="008D23D3">
        <w:rPr>
          <w:rFonts w:ascii="Times New Roman" w:hAnsi="Times New Roman"/>
          <w:sz w:val="20"/>
          <w:szCs w:val="20"/>
          <w:lang w:val="en-US" w:eastAsia="ko-KR"/>
        </w:rPr>
        <w:t>since</w:t>
      </w:r>
      <w:r>
        <w:rPr>
          <w:rFonts w:ascii="Times New Roman" w:hAnsi="Times New Roman"/>
          <w:sz w:val="20"/>
          <w:szCs w:val="20"/>
          <w:lang w:val="en-US" w:eastAsia="ko-KR"/>
        </w:rPr>
        <w:t xml:space="preserve"> Rel-15 NR</w:t>
      </w:r>
      <w:r w:rsidR="0070351A">
        <w:rPr>
          <w:rFonts w:ascii="Times New Roman" w:hAnsi="Times New Roman"/>
          <w:sz w:val="20"/>
          <w:szCs w:val="20"/>
          <w:lang w:val="en-US" w:eastAsia="ko-KR"/>
        </w:rPr>
        <w:t>.</w:t>
      </w:r>
      <w:r>
        <w:rPr>
          <w:rFonts w:ascii="Times New Roman" w:hAnsi="Times New Roman"/>
          <w:sz w:val="20"/>
          <w:szCs w:val="20"/>
          <w:lang w:val="en-US" w:eastAsia="ko-KR"/>
        </w:rPr>
        <w:t xml:space="preserve"> </w:t>
      </w:r>
      <w:r w:rsidR="00CF0FA1">
        <w:rPr>
          <w:rFonts w:ascii="Times New Roman" w:hAnsi="Times New Roman"/>
          <w:sz w:val="20"/>
          <w:szCs w:val="20"/>
          <w:lang w:val="en-US" w:eastAsia="ko-KR"/>
        </w:rPr>
        <w:t>I</w:t>
      </w:r>
      <w:r w:rsidR="00F32B01">
        <w:rPr>
          <w:rFonts w:ascii="Times New Roman" w:hAnsi="Times New Roman"/>
          <w:sz w:val="20"/>
          <w:szCs w:val="20"/>
          <w:lang w:val="en-US" w:eastAsia="ko-KR"/>
        </w:rPr>
        <w:t>n order to cancel low priority DG PUSCH and transmit high priority CG PUSC</w:t>
      </w:r>
      <w:r w:rsidR="00BA54F8">
        <w:rPr>
          <w:rFonts w:ascii="Times New Roman" w:hAnsi="Times New Roman"/>
          <w:sz w:val="20"/>
          <w:szCs w:val="20"/>
          <w:lang w:val="en-US" w:eastAsia="ko-KR"/>
        </w:rPr>
        <w:t xml:space="preserve">H, it </w:t>
      </w:r>
      <w:r w:rsidR="00512F04">
        <w:rPr>
          <w:rFonts w:ascii="Times New Roman" w:hAnsi="Times New Roman"/>
          <w:sz w:val="20"/>
          <w:szCs w:val="20"/>
          <w:lang w:val="en-US" w:eastAsia="ko-KR"/>
        </w:rPr>
        <w:t xml:space="preserve">is </w:t>
      </w:r>
      <w:r w:rsidR="00F32B01">
        <w:rPr>
          <w:rFonts w:ascii="Times New Roman" w:hAnsi="Times New Roman"/>
          <w:sz w:val="20"/>
          <w:szCs w:val="20"/>
          <w:lang w:val="en-US" w:eastAsia="ko-KR"/>
        </w:rPr>
        <w:t xml:space="preserve">necessary to introduce processing timeline. </w:t>
      </w:r>
      <w:r w:rsidR="00576F86">
        <w:rPr>
          <w:rFonts w:ascii="Times New Roman" w:hAnsi="Times New Roman"/>
          <w:sz w:val="20"/>
          <w:szCs w:val="20"/>
          <w:lang w:val="en-US" w:eastAsia="ko-KR"/>
        </w:rPr>
        <w:t xml:space="preserve">Since there is no PDCCH timing for transmitting CG PUSCH, </w:t>
      </w:r>
      <w:r w:rsidR="00314950">
        <w:rPr>
          <w:rFonts w:ascii="Times New Roman" w:hAnsi="Times New Roman"/>
          <w:sz w:val="20"/>
          <w:szCs w:val="20"/>
          <w:lang w:val="en-US" w:eastAsia="ko-KR"/>
        </w:rPr>
        <w:t xml:space="preserve">it is better to use </w:t>
      </w:r>
      <w:r w:rsidR="00BA10ED">
        <w:rPr>
          <w:rFonts w:ascii="Times New Roman" w:hAnsi="Times New Roman"/>
          <w:sz w:val="20"/>
          <w:szCs w:val="20"/>
          <w:lang w:val="en-US" w:eastAsia="ko-KR"/>
        </w:rPr>
        <w:t xml:space="preserve">reference timing to </w:t>
      </w:r>
      <w:r w:rsidR="00314950">
        <w:rPr>
          <w:rFonts w:ascii="Times New Roman" w:hAnsi="Times New Roman"/>
          <w:sz w:val="20"/>
          <w:szCs w:val="20"/>
          <w:lang w:val="en-US" w:eastAsia="ko-KR"/>
        </w:rPr>
        <w:t>determine</w:t>
      </w:r>
      <w:r w:rsidR="00206555">
        <w:rPr>
          <w:rFonts w:ascii="Times New Roman" w:hAnsi="Times New Roman"/>
          <w:sz w:val="20"/>
          <w:szCs w:val="20"/>
          <w:lang w:val="en-US" w:eastAsia="ko-KR"/>
        </w:rPr>
        <w:t xml:space="preserve"> </w:t>
      </w:r>
      <w:r w:rsidR="00DE2FD4">
        <w:rPr>
          <w:rFonts w:ascii="Times New Roman" w:hAnsi="Times New Roman"/>
          <w:sz w:val="20"/>
          <w:szCs w:val="20"/>
          <w:lang w:val="en-US" w:eastAsia="ko-KR"/>
        </w:rPr>
        <w:t xml:space="preserve">on </w:t>
      </w:r>
      <w:r w:rsidR="00206555">
        <w:rPr>
          <w:rFonts w:ascii="Times New Roman" w:hAnsi="Times New Roman"/>
          <w:sz w:val="20"/>
          <w:szCs w:val="20"/>
          <w:lang w:val="en-US" w:eastAsia="ko-KR"/>
        </w:rPr>
        <w:t xml:space="preserve">whether </w:t>
      </w:r>
      <w:r w:rsidR="00DE2FD4">
        <w:rPr>
          <w:rFonts w:ascii="Times New Roman" w:hAnsi="Times New Roman"/>
          <w:sz w:val="20"/>
          <w:szCs w:val="20"/>
          <w:lang w:val="en-US" w:eastAsia="ko-KR"/>
        </w:rPr>
        <w:t xml:space="preserve">low priority DG PUSCH could be cancelled or not. </w:t>
      </w:r>
      <w:r w:rsidR="007939D4">
        <w:rPr>
          <w:rFonts w:ascii="Times New Roman" w:hAnsi="Times New Roman"/>
          <w:sz w:val="20"/>
          <w:szCs w:val="20"/>
          <w:lang w:val="en-US" w:eastAsia="ko-KR"/>
        </w:rPr>
        <w:t>The reference timing would be</w:t>
      </w:r>
      <w:r w:rsidR="0070351A">
        <w:rPr>
          <w:rFonts w:ascii="Times New Roman" w:hAnsi="Times New Roman"/>
          <w:sz w:val="20"/>
          <w:szCs w:val="20"/>
          <w:lang w:val="en-US" w:eastAsia="ko-KR"/>
        </w:rPr>
        <w:t xml:space="preserve"> certain symbols (e.g., T</w:t>
      </w:r>
      <w:r w:rsidR="0070351A" w:rsidRPr="0070351A">
        <w:rPr>
          <w:rFonts w:ascii="Times New Roman" w:hAnsi="Times New Roman"/>
          <w:sz w:val="20"/>
          <w:szCs w:val="20"/>
          <w:vertAlign w:val="subscript"/>
          <w:lang w:val="en-US" w:eastAsia="ko-KR"/>
        </w:rPr>
        <w:t>proc,2</w:t>
      </w:r>
      <w:r w:rsidR="0070351A">
        <w:rPr>
          <w:rFonts w:ascii="Times New Roman" w:hAnsi="Times New Roman"/>
          <w:sz w:val="20"/>
          <w:szCs w:val="20"/>
          <w:vertAlign w:val="subscript"/>
          <w:lang w:val="en-US" w:eastAsia="ko-KR"/>
        </w:rPr>
        <w:t xml:space="preserve"> </w:t>
      </w:r>
      <w:r w:rsidR="0070351A">
        <w:rPr>
          <w:rFonts w:ascii="Times New Roman" w:hAnsi="Times New Roman"/>
          <w:sz w:val="20"/>
          <w:szCs w:val="20"/>
          <w:lang w:val="en-US" w:eastAsia="ko-KR"/>
        </w:rPr>
        <w:t>+ alpha) before start of CG PUSCH</w:t>
      </w:r>
      <w:r w:rsidR="00EA68DB">
        <w:rPr>
          <w:rFonts w:ascii="Times New Roman" w:hAnsi="Times New Roman"/>
          <w:sz w:val="20"/>
          <w:szCs w:val="20"/>
          <w:lang w:val="en-US" w:eastAsia="ko-KR"/>
        </w:rPr>
        <w:t xml:space="preserve">. </w:t>
      </w:r>
    </w:p>
    <w:p w:rsidR="00F07CC6" w:rsidRDefault="00F07CC6" w:rsidP="00F07CC6">
      <w:pPr>
        <w:jc w:val="both"/>
        <w:rPr>
          <w:b/>
          <w:i/>
          <w:u w:val="single"/>
          <w:lang w:eastAsia="ko-KR"/>
        </w:rPr>
      </w:pPr>
    </w:p>
    <w:p w:rsidR="00F07CC6" w:rsidRPr="00CC184F" w:rsidRDefault="00F07CC6" w:rsidP="00F07CC6">
      <w:pPr>
        <w:jc w:val="both"/>
        <w:rPr>
          <w:lang w:val="en-US" w:eastAsia="ko-KR"/>
        </w:rPr>
      </w:pPr>
      <w:r w:rsidRPr="00B853AD">
        <w:rPr>
          <w:b/>
          <w:i/>
          <w:u w:val="single"/>
          <w:lang w:eastAsia="ko-KR"/>
        </w:rPr>
        <w:t xml:space="preserve">Proposal </w:t>
      </w:r>
      <w:r w:rsidR="005B278E">
        <w:rPr>
          <w:b/>
          <w:i/>
          <w:u w:val="single"/>
          <w:lang w:eastAsia="ko-KR"/>
        </w:rPr>
        <w:t>10</w:t>
      </w:r>
      <w:r w:rsidRPr="00B853AD">
        <w:rPr>
          <w:b/>
          <w:i/>
          <w:u w:val="single"/>
          <w:lang w:eastAsia="ko-KR"/>
        </w:rPr>
        <w:t xml:space="preserve">: </w:t>
      </w:r>
      <w:r w:rsidR="00EA1ACB">
        <w:rPr>
          <w:b/>
          <w:i/>
          <w:u w:val="single"/>
          <w:lang w:eastAsia="ko-KR"/>
        </w:rPr>
        <w:t xml:space="preserve">No need to preclude CG-PUSCH vs. CG-PUSCH collision and DG-PUSCH vs. CG-PUSCH collision. </w:t>
      </w:r>
    </w:p>
    <w:p w:rsidR="00F07CC6" w:rsidRPr="00F07CC6" w:rsidRDefault="00F07CC6" w:rsidP="00F07CC6">
      <w:pPr>
        <w:jc w:val="both"/>
        <w:rPr>
          <w:lang w:val="en-US" w:eastAsia="ko-KR"/>
        </w:rPr>
      </w:pPr>
    </w:p>
    <w:p w:rsidR="00836ED2" w:rsidRDefault="00CC3237" w:rsidP="00093B2B">
      <w:pPr>
        <w:ind w:firstLineChars="142" w:firstLine="284"/>
        <w:jc w:val="both"/>
        <w:rPr>
          <w:lang w:val="en-US" w:eastAsia="ko-KR"/>
        </w:rPr>
      </w:pPr>
      <w:r>
        <w:rPr>
          <w:lang w:val="en-US" w:eastAsia="ko-KR"/>
        </w:rPr>
        <w:t>For</w:t>
      </w:r>
      <w:r w:rsidR="00836ED2">
        <w:rPr>
          <w:lang w:val="en-US" w:eastAsia="ko-KR"/>
        </w:rPr>
        <w:t xml:space="preserve"> LS from RAN2, RAN2 provided two options to RAN1 in order to resolve discrepancy of priority level</w:t>
      </w:r>
      <w:r w:rsidR="00B35E2E">
        <w:rPr>
          <w:lang w:val="en-US" w:eastAsia="ko-KR"/>
        </w:rPr>
        <w:t xml:space="preserve"> </w:t>
      </w:r>
      <w:r w:rsidR="00BF07E8">
        <w:rPr>
          <w:lang w:val="en-US" w:eastAsia="ko-KR"/>
        </w:rPr>
        <w:t>between RAN1 and RAN2</w:t>
      </w:r>
      <w:r w:rsidR="00836ED2">
        <w:rPr>
          <w:lang w:val="en-US" w:eastAsia="ko-KR"/>
        </w:rPr>
        <w:t xml:space="preserve"> as follows. </w:t>
      </w:r>
    </w:p>
    <w:tbl>
      <w:tblPr>
        <w:tblStyle w:val="af"/>
        <w:tblW w:w="0" w:type="auto"/>
        <w:tblInd w:w="284" w:type="dxa"/>
        <w:tblLook w:val="04A0" w:firstRow="1" w:lastRow="0" w:firstColumn="1" w:lastColumn="0" w:noHBand="0" w:noVBand="1"/>
      </w:tblPr>
      <w:tblGrid>
        <w:gridCol w:w="9453"/>
      </w:tblGrid>
      <w:tr w:rsidR="00836ED2" w:rsidTr="00836ED2">
        <w:tc>
          <w:tcPr>
            <w:tcW w:w="9737" w:type="dxa"/>
          </w:tcPr>
          <w:p w:rsidR="00836ED2" w:rsidRPr="00836ED2" w:rsidRDefault="00836ED2" w:rsidP="00093B2B">
            <w:pPr>
              <w:pStyle w:val="af9"/>
              <w:numPr>
                <w:ilvl w:val="0"/>
                <w:numId w:val="38"/>
              </w:numPr>
              <w:spacing w:after="120"/>
              <w:contextualSpacing/>
              <w:jc w:val="both"/>
              <w:rPr>
                <w:rFonts w:ascii="Times New Roman" w:hAnsi="Times New Roman"/>
                <w:bCs/>
                <w:sz w:val="20"/>
                <w:szCs w:val="20"/>
              </w:rPr>
            </w:pPr>
            <w:r w:rsidRPr="00836ED2">
              <w:rPr>
                <w:rFonts w:ascii="Times New Roman" w:hAnsi="Times New Roman"/>
                <w:bCs/>
                <w:sz w:val="20"/>
                <w:szCs w:val="20"/>
              </w:rPr>
              <w:t xml:space="preserve">RAN2 changes MAC specification to accommodate current PHY behaviour. With this option, MAC will avoid providing second MAC PDU with the same L1 priority to PHY, meaning that PHY would transmit the packet with lower LCH priority data. </w:t>
            </w:r>
          </w:p>
          <w:p w:rsidR="00836ED2" w:rsidRPr="00836ED2" w:rsidRDefault="00836ED2" w:rsidP="00093B2B">
            <w:pPr>
              <w:pStyle w:val="af9"/>
              <w:numPr>
                <w:ilvl w:val="0"/>
                <w:numId w:val="38"/>
              </w:numPr>
              <w:spacing w:after="120"/>
              <w:contextualSpacing/>
              <w:jc w:val="both"/>
              <w:rPr>
                <w:rFonts w:ascii="Arial" w:hAnsi="Arial" w:cs="Arial"/>
                <w:bCs/>
              </w:rPr>
            </w:pPr>
            <w:r w:rsidRPr="00836ED2">
              <w:rPr>
                <w:rFonts w:ascii="Times New Roman" w:hAnsi="Times New Roman"/>
                <w:bCs/>
                <w:sz w:val="20"/>
                <w:szCs w:val="20"/>
              </w:rPr>
              <w:t>RAN1 changes PHY specification to accommodate current MAC behaviour of prioritizing the second MAC PDU provided from MAC.</w:t>
            </w:r>
            <w:r>
              <w:rPr>
                <w:rFonts w:ascii="Arial" w:hAnsi="Arial" w:cs="Arial"/>
                <w:bCs/>
              </w:rPr>
              <w:t xml:space="preserve"> </w:t>
            </w:r>
          </w:p>
        </w:tc>
      </w:tr>
    </w:tbl>
    <w:p w:rsidR="002A5241" w:rsidRPr="005058CF" w:rsidRDefault="00A1665B" w:rsidP="00093B2B">
      <w:pPr>
        <w:ind w:firstLineChars="142" w:firstLine="284"/>
        <w:jc w:val="both"/>
        <w:rPr>
          <w:lang w:val="x-none" w:eastAsia="ko-KR"/>
        </w:rPr>
      </w:pPr>
      <w:r w:rsidRPr="00A1665B">
        <w:rPr>
          <w:lang w:val="x-none" w:eastAsia="ko-KR"/>
        </w:rPr>
        <w:t>I</w:t>
      </w:r>
      <w:r w:rsidRPr="005058CF">
        <w:rPr>
          <w:lang w:val="x-none" w:eastAsia="ko-KR"/>
        </w:rPr>
        <w:t xml:space="preserve">n our view, it is strongly </w:t>
      </w:r>
      <w:r w:rsidR="004370D7">
        <w:rPr>
          <w:lang w:val="x-none" w:eastAsia="ko-KR"/>
        </w:rPr>
        <w:t>preferable</w:t>
      </w:r>
      <w:r w:rsidRPr="005058CF">
        <w:rPr>
          <w:lang w:val="x-none" w:eastAsia="ko-KR"/>
        </w:rPr>
        <w:t xml:space="preserve"> to change MAC specification while keeping PHY specification with following reasons. </w:t>
      </w:r>
    </w:p>
    <w:p w:rsidR="00BE154A" w:rsidRDefault="0044411E" w:rsidP="00093B2B">
      <w:pPr>
        <w:pStyle w:val="af9"/>
        <w:numPr>
          <w:ilvl w:val="0"/>
          <w:numId w:val="37"/>
        </w:numPr>
        <w:jc w:val="both"/>
        <w:rPr>
          <w:rFonts w:ascii="Times New Roman" w:hAnsi="Times New Roman"/>
          <w:sz w:val="20"/>
          <w:szCs w:val="20"/>
          <w:lang w:eastAsia="ko-KR"/>
        </w:rPr>
      </w:pPr>
      <w:r>
        <w:rPr>
          <w:rFonts w:ascii="Times New Roman" w:hAnsi="Times New Roman" w:hint="eastAsia"/>
          <w:sz w:val="20"/>
          <w:szCs w:val="20"/>
          <w:lang w:eastAsia="ko-KR"/>
        </w:rPr>
        <w:t>I</w:t>
      </w:r>
      <w:r>
        <w:rPr>
          <w:rFonts w:ascii="Times New Roman" w:hAnsi="Times New Roman"/>
          <w:sz w:val="20"/>
          <w:szCs w:val="20"/>
          <w:lang w:eastAsia="ko-KR"/>
        </w:rPr>
        <w:t xml:space="preserve">f additional priority level is introduced in RAN1 by considering MAC PDU arrival timing, </w:t>
      </w:r>
      <w:r w:rsidR="006D3B51">
        <w:rPr>
          <w:rFonts w:ascii="Times New Roman" w:hAnsi="Times New Roman"/>
          <w:sz w:val="20"/>
          <w:szCs w:val="20"/>
          <w:lang w:eastAsia="ko-KR"/>
        </w:rPr>
        <w:t>it needs to redesign entire UCI multiplexing/prioritization behavior</w:t>
      </w:r>
      <w:r w:rsidR="00B06E35">
        <w:rPr>
          <w:rFonts w:ascii="Times New Roman" w:hAnsi="Times New Roman"/>
          <w:sz w:val="20"/>
          <w:szCs w:val="20"/>
          <w:lang w:eastAsia="ko-KR"/>
        </w:rPr>
        <w:t xml:space="preserve"> </w:t>
      </w:r>
      <w:r w:rsidR="0084533D">
        <w:rPr>
          <w:rFonts w:ascii="Times New Roman" w:hAnsi="Times New Roman"/>
          <w:sz w:val="20"/>
          <w:szCs w:val="20"/>
          <w:lang w:eastAsia="ko-KR"/>
        </w:rPr>
        <w:t xml:space="preserve">at the </w:t>
      </w:r>
      <w:r w:rsidR="00B51B9E">
        <w:rPr>
          <w:rFonts w:ascii="Times New Roman" w:hAnsi="Times New Roman"/>
          <w:sz w:val="20"/>
          <w:szCs w:val="20"/>
          <w:lang w:eastAsia="ko-KR"/>
        </w:rPr>
        <w:t>very late</w:t>
      </w:r>
      <w:r w:rsidR="0084533D">
        <w:rPr>
          <w:rFonts w:ascii="Times New Roman" w:hAnsi="Times New Roman"/>
          <w:sz w:val="20"/>
          <w:szCs w:val="20"/>
          <w:lang w:eastAsia="ko-KR"/>
        </w:rPr>
        <w:t xml:space="preserve"> CR phase. That is, it requires huge RAN1 </w:t>
      </w:r>
      <w:r w:rsidR="0073056A">
        <w:rPr>
          <w:rFonts w:ascii="Times New Roman" w:hAnsi="Times New Roman"/>
          <w:sz w:val="20"/>
          <w:szCs w:val="20"/>
          <w:lang w:eastAsia="ko-KR"/>
        </w:rPr>
        <w:t>impact, e.g., with starting discussion on what is priority index of latest scheduled PDSCH when those PDSCHs are overlapped and have same priority index?</w:t>
      </w:r>
      <w:r w:rsidR="00C019DB">
        <w:rPr>
          <w:rFonts w:ascii="Times New Roman" w:hAnsi="Times New Roman"/>
          <w:sz w:val="20"/>
          <w:szCs w:val="20"/>
          <w:lang w:eastAsia="ko-KR"/>
        </w:rPr>
        <w:t xml:space="preserve"> If priority index 0 is indicated, does latest scheduled PDSCH have priority index of 1?</w:t>
      </w:r>
      <w:r w:rsidR="0074134A">
        <w:rPr>
          <w:rFonts w:ascii="Times New Roman" w:hAnsi="Times New Roman"/>
          <w:sz w:val="20"/>
          <w:szCs w:val="20"/>
          <w:lang w:eastAsia="ko-KR"/>
        </w:rPr>
        <w:t xml:space="preserve"> </w:t>
      </w:r>
      <w:r w:rsidR="00C019DB">
        <w:rPr>
          <w:rFonts w:ascii="Times New Roman" w:hAnsi="Times New Roman"/>
          <w:sz w:val="20"/>
          <w:szCs w:val="20"/>
          <w:lang w:eastAsia="ko-KR"/>
        </w:rPr>
        <w:t xml:space="preserve">If priority index 1 is indicated, does latest scheduled PDSCH have priority index of </w:t>
      </w:r>
      <w:r w:rsidR="006D01D4">
        <w:rPr>
          <w:rFonts w:ascii="Times New Roman" w:hAnsi="Times New Roman"/>
          <w:sz w:val="20"/>
          <w:szCs w:val="20"/>
          <w:lang w:eastAsia="ko-KR"/>
        </w:rPr>
        <w:t>2</w:t>
      </w:r>
      <w:r w:rsidR="00C019DB">
        <w:rPr>
          <w:rFonts w:ascii="Times New Roman" w:hAnsi="Times New Roman"/>
          <w:sz w:val="20"/>
          <w:szCs w:val="20"/>
          <w:lang w:eastAsia="ko-KR"/>
        </w:rPr>
        <w:t>?</w:t>
      </w:r>
      <w:r w:rsidR="000C6B76">
        <w:rPr>
          <w:rFonts w:ascii="Times New Roman" w:hAnsi="Times New Roman"/>
          <w:sz w:val="20"/>
          <w:szCs w:val="20"/>
          <w:lang w:eastAsia="ko-KR"/>
        </w:rPr>
        <w:t xml:space="preserve"> If we consider priority index of 2, there would be unexpected open issues to resolve it.</w:t>
      </w:r>
    </w:p>
    <w:p w:rsidR="000C6B76" w:rsidRDefault="000C6B76" w:rsidP="000C6B76">
      <w:pPr>
        <w:pStyle w:val="af9"/>
        <w:numPr>
          <w:ilvl w:val="0"/>
          <w:numId w:val="37"/>
        </w:numPr>
        <w:jc w:val="both"/>
        <w:rPr>
          <w:rFonts w:ascii="Times New Roman" w:hAnsi="Times New Roman"/>
          <w:sz w:val="20"/>
          <w:szCs w:val="20"/>
          <w:lang w:eastAsia="ko-KR"/>
        </w:rPr>
      </w:pPr>
      <w:r>
        <w:rPr>
          <w:rFonts w:ascii="Times New Roman" w:hAnsi="Times New Roman"/>
          <w:sz w:val="20"/>
          <w:szCs w:val="20"/>
          <w:lang w:eastAsia="ko-KR"/>
        </w:rPr>
        <w:t xml:space="preserve">In last Nov. meeting, Reply LS of </w:t>
      </w:r>
      <w:r w:rsidRPr="000C6B76">
        <w:rPr>
          <w:rFonts w:ascii="Times New Roman" w:hAnsi="Times New Roman"/>
          <w:sz w:val="20"/>
          <w:szCs w:val="20"/>
          <w:lang w:eastAsia="ko-KR"/>
        </w:rPr>
        <w:t>R1-1913591</w:t>
      </w:r>
      <w:r>
        <w:rPr>
          <w:rFonts w:ascii="Times New Roman" w:hAnsi="Times New Roman"/>
          <w:sz w:val="20"/>
          <w:szCs w:val="20"/>
          <w:lang w:eastAsia="ko-KR"/>
        </w:rPr>
        <w:t>(</w:t>
      </w:r>
      <w:r w:rsidRPr="000C6B76">
        <w:rPr>
          <w:rFonts w:ascii="Times New Roman" w:hAnsi="Times New Roman"/>
          <w:sz w:val="20"/>
          <w:szCs w:val="20"/>
          <w:lang w:eastAsia="ko-KR"/>
        </w:rPr>
        <w:t>Response LS on LCP Restriction for Dynamic Grant</w:t>
      </w:r>
      <w:r>
        <w:rPr>
          <w:rFonts w:ascii="Times New Roman" w:hAnsi="Times New Roman"/>
          <w:sz w:val="20"/>
          <w:szCs w:val="20"/>
          <w:lang w:eastAsia="ko-KR"/>
        </w:rPr>
        <w:t xml:space="preserve">) was sent to RAN2 </w:t>
      </w:r>
      <w:r w:rsidR="00B108CC">
        <w:rPr>
          <w:rFonts w:ascii="Times New Roman" w:hAnsi="Times New Roman"/>
          <w:sz w:val="20"/>
          <w:szCs w:val="20"/>
          <w:lang w:eastAsia="ko-KR"/>
        </w:rPr>
        <w:t>on how</w:t>
      </w:r>
      <w:r>
        <w:rPr>
          <w:rFonts w:ascii="Times New Roman" w:hAnsi="Times New Roman"/>
          <w:sz w:val="20"/>
          <w:szCs w:val="20"/>
          <w:lang w:eastAsia="ko-KR"/>
        </w:rPr>
        <w:t xml:space="preserve"> </w:t>
      </w:r>
      <w:r w:rsidR="00B108CC">
        <w:rPr>
          <w:rFonts w:ascii="Times New Roman" w:hAnsi="Times New Roman"/>
          <w:sz w:val="20"/>
          <w:szCs w:val="20"/>
          <w:lang w:eastAsia="ko-KR"/>
        </w:rPr>
        <w:t xml:space="preserve">RAN1 works on 2-level PHY priority indication of PUSCH. In this sense, RAN2 have already known this issue and we think that RAN2 should resolve this issue without affecting RAN1 impact. </w:t>
      </w:r>
    </w:p>
    <w:p w:rsidR="007E3250" w:rsidRDefault="007E3250" w:rsidP="00093B2B">
      <w:pPr>
        <w:jc w:val="both"/>
        <w:rPr>
          <w:lang w:val="x-none" w:eastAsia="ko-KR"/>
        </w:rPr>
      </w:pPr>
    </w:p>
    <w:p w:rsidR="00F07CC6" w:rsidRPr="00CC184F" w:rsidRDefault="00F07CC6" w:rsidP="00F07CC6">
      <w:pPr>
        <w:jc w:val="both"/>
        <w:rPr>
          <w:lang w:val="en-US" w:eastAsia="ko-KR"/>
        </w:rPr>
      </w:pPr>
      <w:r w:rsidRPr="00B853AD">
        <w:rPr>
          <w:b/>
          <w:i/>
          <w:u w:val="single"/>
          <w:lang w:eastAsia="ko-KR"/>
        </w:rPr>
        <w:t xml:space="preserve">Proposal </w:t>
      </w:r>
      <w:r w:rsidR="005B278E">
        <w:rPr>
          <w:b/>
          <w:i/>
          <w:u w:val="single"/>
          <w:lang w:eastAsia="ko-KR"/>
        </w:rPr>
        <w:t>11</w:t>
      </w:r>
      <w:r>
        <w:rPr>
          <w:b/>
          <w:i/>
          <w:u w:val="single"/>
          <w:lang w:eastAsia="ko-KR"/>
        </w:rPr>
        <w:t>:</w:t>
      </w:r>
      <w:r w:rsidRPr="00B853AD">
        <w:rPr>
          <w:b/>
          <w:i/>
          <w:u w:val="single"/>
          <w:lang w:eastAsia="ko-KR"/>
        </w:rPr>
        <w:t xml:space="preserve"> </w:t>
      </w:r>
      <w:r w:rsidR="00EA1ACB">
        <w:rPr>
          <w:b/>
          <w:i/>
          <w:u w:val="single"/>
          <w:lang w:eastAsia="ko-KR"/>
        </w:rPr>
        <w:t>It is preferable to conclude first option (change RAN2 specification) to resolve RAN1-RAN2 mismatch issue</w:t>
      </w:r>
      <w:r w:rsidR="00B07790">
        <w:rPr>
          <w:b/>
          <w:i/>
          <w:u w:val="single"/>
          <w:lang w:eastAsia="ko-KR"/>
        </w:rPr>
        <w:t xml:space="preserve"> of RAN2 LS (R1-2003259)</w:t>
      </w:r>
      <w:r w:rsidR="00EA1ACB">
        <w:rPr>
          <w:b/>
          <w:i/>
          <w:u w:val="single"/>
          <w:lang w:eastAsia="ko-KR"/>
        </w:rPr>
        <w:t xml:space="preserve">. </w:t>
      </w:r>
    </w:p>
    <w:p w:rsidR="00F07CC6" w:rsidRPr="00F07CC6" w:rsidRDefault="00F07CC6" w:rsidP="00093B2B">
      <w:pPr>
        <w:jc w:val="both"/>
        <w:rPr>
          <w:lang w:val="en-US" w:eastAsia="ko-KR"/>
        </w:rPr>
      </w:pPr>
    </w:p>
    <w:p w:rsidR="000F699D" w:rsidRPr="00D02CB4" w:rsidRDefault="00A213D3" w:rsidP="00093B2B">
      <w:pPr>
        <w:pStyle w:val="1"/>
        <w:spacing w:before="0" w:after="60"/>
        <w:ind w:left="432" w:hanging="432"/>
        <w:jc w:val="both"/>
        <w:rPr>
          <w:sz w:val="32"/>
          <w:lang w:val="en-US" w:eastAsia="ko-KR"/>
        </w:rPr>
      </w:pPr>
      <w:r w:rsidRPr="00D02CB4">
        <w:rPr>
          <w:sz w:val="32"/>
          <w:lang w:val="en-US" w:eastAsia="ko-KR"/>
        </w:rPr>
        <w:t>Conclusion</w:t>
      </w:r>
      <w:r w:rsidR="008E2FA7" w:rsidRPr="00D02CB4">
        <w:rPr>
          <w:sz w:val="32"/>
          <w:lang w:val="en-US" w:eastAsia="ko-KR"/>
        </w:rPr>
        <w:t>s</w:t>
      </w:r>
    </w:p>
    <w:p w:rsidR="008C6B9C" w:rsidRDefault="00E2213C" w:rsidP="00093B2B">
      <w:pPr>
        <w:spacing w:after="0"/>
        <w:ind w:firstLineChars="142" w:firstLine="284"/>
        <w:jc w:val="both"/>
        <w:rPr>
          <w:lang w:eastAsia="ko-KR"/>
        </w:rPr>
      </w:pPr>
      <w:r w:rsidRPr="00D02CB4">
        <w:rPr>
          <w:lang w:eastAsia="ko-KR"/>
        </w:rPr>
        <w:t>T</w:t>
      </w:r>
      <w:r w:rsidR="00BD756C" w:rsidRPr="00D02CB4">
        <w:rPr>
          <w:rFonts w:hint="eastAsia"/>
          <w:lang w:eastAsia="ko-KR"/>
        </w:rPr>
        <w:t xml:space="preserve">his </w:t>
      </w:r>
      <w:r w:rsidR="00BD756C" w:rsidRPr="00D02CB4">
        <w:rPr>
          <w:lang w:eastAsia="ko-KR"/>
        </w:rPr>
        <w:t>contribution</w:t>
      </w:r>
      <w:r w:rsidRPr="00D02CB4">
        <w:rPr>
          <w:lang w:eastAsia="ko-KR"/>
        </w:rPr>
        <w:t xml:space="preserve"> </w:t>
      </w:r>
      <w:r w:rsidR="0036259D">
        <w:rPr>
          <w:lang w:eastAsia="ko-KR"/>
        </w:rPr>
        <w:t>discussed about remaining issue</w:t>
      </w:r>
      <w:r w:rsidR="00164184">
        <w:rPr>
          <w:lang w:eastAsia="ko-KR"/>
        </w:rPr>
        <w:t>s</w:t>
      </w:r>
      <w:r w:rsidR="0036259D">
        <w:rPr>
          <w:lang w:eastAsia="ko-KR"/>
        </w:rPr>
        <w:t xml:space="preserve"> for </w:t>
      </w:r>
      <w:r w:rsidR="00663912">
        <w:rPr>
          <w:lang w:eastAsia="ko-KR"/>
        </w:rPr>
        <w:t>o</w:t>
      </w:r>
      <w:r w:rsidR="005F6CEE">
        <w:rPr>
          <w:lang w:eastAsia="ko-KR"/>
        </w:rPr>
        <w:t>thers</w:t>
      </w:r>
      <w:r w:rsidR="0036259D">
        <w:rPr>
          <w:lang w:eastAsia="ko-KR"/>
        </w:rPr>
        <w:t>.</w:t>
      </w:r>
      <w:r w:rsidR="001F5B66">
        <w:rPr>
          <w:lang w:eastAsia="ko-KR"/>
        </w:rPr>
        <w:t xml:space="preserve"> Following is the summary of this contribution. </w:t>
      </w:r>
    </w:p>
    <w:p w:rsidR="00AD75E7" w:rsidRPr="00CC184F" w:rsidRDefault="00AD75E7" w:rsidP="00AD75E7">
      <w:pPr>
        <w:jc w:val="both"/>
        <w:rPr>
          <w:lang w:val="en-US" w:eastAsia="ko-KR"/>
        </w:rPr>
      </w:pPr>
      <w:r w:rsidRPr="00B853AD">
        <w:rPr>
          <w:b/>
          <w:i/>
          <w:u w:val="single"/>
          <w:lang w:eastAsia="ko-KR"/>
        </w:rPr>
        <w:t xml:space="preserve">Proposal </w:t>
      </w:r>
      <w:r>
        <w:rPr>
          <w:b/>
          <w:i/>
          <w:u w:val="single"/>
          <w:lang w:eastAsia="ko-KR"/>
        </w:rPr>
        <w:t>1</w:t>
      </w:r>
      <w:r w:rsidRPr="00B853AD">
        <w:rPr>
          <w:b/>
          <w:i/>
          <w:u w:val="single"/>
          <w:lang w:eastAsia="ko-KR"/>
        </w:rPr>
        <w:t xml:space="preserve">: </w:t>
      </w:r>
      <w:r>
        <w:rPr>
          <w:b/>
          <w:i/>
          <w:u w:val="single"/>
          <w:lang w:eastAsia="ko-KR"/>
        </w:rPr>
        <w:t xml:space="preserve">Support to remove following text in TS 38.214. </w:t>
      </w:r>
    </w:p>
    <w:tbl>
      <w:tblPr>
        <w:tblStyle w:val="af"/>
        <w:tblW w:w="0" w:type="auto"/>
        <w:tblLook w:val="04A0" w:firstRow="1" w:lastRow="0" w:firstColumn="1" w:lastColumn="0" w:noHBand="0" w:noVBand="1"/>
      </w:tblPr>
      <w:tblGrid>
        <w:gridCol w:w="9737"/>
      </w:tblGrid>
      <w:tr w:rsidR="00AD75E7" w:rsidTr="00434671">
        <w:tc>
          <w:tcPr>
            <w:tcW w:w="9737" w:type="dxa"/>
          </w:tcPr>
          <w:p w:rsidR="00AD75E7" w:rsidRPr="009F1311" w:rsidRDefault="00AD75E7" w:rsidP="00434671">
            <w:pPr>
              <w:jc w:val="both"/>
              <w:rPr>
                <w:strike/>
                <w:lang w:val="en-US" w:eastAsia="ko-KR"/>
              </w:rPr>
            </w:pPr>
            <w:r w:rsidRPr="009F1311">
              <w:rPr>
                <w:rFonts w:eastAsia="굴림"/>
                <w:strike/>
                <w:color w:val="FF0000"/>
              </w:rPr>
              <w:lastRenderedPageBreak/>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r w:rsidRPr="009F1311">
              <w:rPr>
                <w:rFonts w:eastAsia="굴림"/>
                <w:i/>
                <w:iCs/>
                <w:strike/>
                <w:color w:val="FF0000"/>
              </w:rPr>
              <w:t>sps-ConfigIndex</w:t>
            </w:r>
            <w:r w:rsidRPr="009F1311">
              <w:rPr>
                <w:rFonts w:eastAsia="굴림"/>
                <w:strike/>
                <w:color w:val="FF0000"/>
              </w:rPr>
              <w:t xml:space="preserve"> on the serving cell.</w:t>
            </w:r>
          </w:p>
        </w:tc>
      </w:tr>
    </w:tbl>
    <w:p w:rsidR="00FA5B4B" w:rsidRDefault="00FA5B4B" w:rsidP="00AD75E7">
      <w:pPr>
        <w:jc w:val="both"/>
        <w:rPr>
          <w:b/>
          <w:i/>
          <w:u w:val="single"/>
          <w:lang w:eastAsia="ko-KR"/>
        </w:rPr>
      </w:pPr>
    </w:p>
    <w:p w:rsidR="00AD75E7" w:rsidRPr="00CC184F" w:rsidRDefault="00AD75E7" w:rsidP="00AD75E7">
      <w:pPr>
        <w:jc w:val="both"/>
        <w:rPr>
          <w:lang w:val="en-US" w:eastAsia="ko-KR"/>
        </w:rPr>
      </w:pPr>
      <w:r w:rsidRPr="00B853AD">
        <w:rPr>
          <w:b/>
          <w:i/>
          <w:u w:val="single"/>
          <w:lang w:eastAsia="ko-KR"/>
        </w:rPr>
        <w:t xml:space="preserve">Proposal </w:t>
      </w:r>
      <w:r>
        <w:rPr>
          <w:b/>
          <w:i/>
          <w:u w:val="single"/>
          <w:lang w:eastAsia="ko-KR"/>
        </w:rPr>
        <w:t>2</w:t>
      </w:r>
      <w:r w:rsidRPr="00B853AD">
        <w:rPr>
          <w:b/>
          <w:i/>
          <w:u w:val="single"/>
          <w:lang w:eastAsia="ko-KR"/>
        </w:rPr>
        <w:t xml:space="preserve">: </w:t>
      </w:r>
      <w:r>
        <w:rPr>
          <w:b/>
          <w:i/>
          <w:u w:val="single"/>
          <w:lang w:eastAsia="ko-KR"/>
        </w:rPr>
        <w:t xml:space="preserve">Support to revise following text in TS 38.214. </w:t>
      </w:r>
    </w:p>
    <w:tbl>
      <w:tblPr>
        <w:tblStyle w:val="af"/>
        <w:tblW w:w="0" w:type="auto"/>
        <w:tblLook w:val="04A0" w:firstRow="1" w:lastRow="0" w:firstColumn="1" w:lastColumn="0" w:noHBand="0" w:noVBand="1"/>
      </w:tblPr>
      <w:tblGrid>
        <w:gridCol w:w="9737"/>
      </w:tblGrid>
      <w:tr w:rsidR="00AD75E7" w:rsidTr="00434671">
        <w:tc>
          <w:tcPr>
            <w:tcW w:w="9737" w:type="dxa"/>
          </w:tcPr>
          <w:p w:rsidR="00AD75E7" w:rsidRPr="00AC28A0" w:rsidRDefault="00AD75E7" w:rsidP="00434671">
            <w:pPr>
              <w:rPr>
                <w:lang w:eastAsia="ko-KR"/>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r>
              <w:rPr>
                <w:rFonts w:eastAsia="SimSun"/>
                <w:color w:val="000000"/>
                <w:kern w:val="2"/>
                <w:lang w:eastAsia="zh-CN"/>
              </w:rPr>
              <w:t xml:space="preserve"> </w:t>
            </w:r>
            <w:r w:rsidRPr="0085322C">
              <w:rPr>
                <w:rFonts w:eastAsia="SimSun"/>
                <w:color w:val="000000"/>
                <w:kern w:val="2"/>
                <w:lang w:eastAsia="zh-CN"/>
              </w:rPr>
              <w:t xml:space="preserve">after resolving overlapping for PDSCHs without corresponding PDCCH transmissions </w:t>
            </w:r>
            <w:r>
              <w:rPr>
                <w:rFonts w:eastAsia="SimSun"/>
                <w:color w:val="000000"/>
                <w:kern w:val="2"/>
                <w:lang w:eastAsia="zh-CN"/>
              </w:rPr>
              <w:t xml:space="preserve">except if the PDCCH scheduling the PDSCH with C-RNTI or MCS-C-RNTI ends at least 14 symbols before the </w:t>
            </w:r>
            <w:r w:rsidRPr="0098577E">
              <w:rPr>
                <w:color w:val="FF0000"/>
              </w:rPr>
              <w:t xml:space="preserve">earliest </w:t>
            </w:r>
            <w:r>
              <w:rPr>
                <w:rFonts w:eastAsia="SimSun"/>
                <w:color w:val="000000"/>
                <w:kern w:val="2"/>
                <w:lang w:eastAsia="zh-CN"/>
              </w:rPr>
              <w:t>start</w:t>
            </w:r>
            <w:r w:rsidRPr="001A33B2">
              <w:rPr>
                <w:rFonts w:eastAsia="SimSun"/>
                <w:color w:val="FF0000"/>
                <w:kern w:val="2"/>
                <w:lang w:eastAsia="zh-CN"/>
              </w:rPr>
              <w:t>ing</w:t>
            </w:r>
            <w:r>
              <w:rPr>
                <w:rFonts w:eastAsia="SimSun"/>
                <w:color w:val="000000"/>
                <w:kern w:val="2"/>
                <w:lang w:eastAsia="zh-CN"/>
              </w:rPr>
              <w:t xml:space="preserve"> </w:t>
            </w:r>
            <w:r w:rsidRPr="00542DFC">
              <w:rPr>
                <w:rFonts w:eastAsia="SimSun"/>
                <w:color w:val="FF0000"/>
                <w:kern w:val="2"/>
                <w:lang w:eastAsia="zh-CN"/>
              </w:rPr>
              <w:t>symbol</w:t>
            </w:r>
            <w:r>
              <w:rPr>
                <w:rFonts w:eastAsia="SimSun"/>
                <w:color w:val="000000"/>
                <w:kern w:val="2"/>
                <w:lang w:eastAsia="zh-CN"/>
              </w:rPr>
              <w:t xml:space="preserve"> of the PDSCH</w:t>
            </w:r>
            <w:r w:rsidRPr="00FF5D41">
              <w:rPr>
                <w:rFonts w:eastAsia="SimSun"/>
                <w:color w:val="FF0000"/>
                <w:kern w:val="2"/>
                <w:lang w:eastAsia="zh-CN"/>
              </w:rPr>
              <w:t>(s)</w:t>
            </w:r>
            <w:r>
              <w:rPr>
                <w:rFonts w:eastAsia="SimSun"/>
                <w:color w:val="000000"/>
                <w:kern w:val="2"/>
                <w:lang w:eastAsia="zh-CN"/>
              </w:rPr>
              <w:t xml:space="preserve"> with CS-RNTI without the corresponding DCI, in which case the UE shall decode the PDSCH scheduled with C-RNTI or MCS-C-RNTI</w:t>
            </w:r>
            <w:r w:rsidRPr="00146651">
              <w:rPr>
                <w:rFonts w:eastAsia="SimSun"/>
                <w:color w:val="000000"/>
                <w:kern w:val="2"/>
                <w:lang w:eastAsia="zh-CN"/>
              </w:rPr>
              <w:t>.</w:t>
            </w:r>
          </w:p>
        </w:tc>
      </w:tr>
    </w:tbl>
    <w:p w:rsidR="00AD75E7" w:rsidRPr="008C6F5E" w:rsidRDefault="00AD75E7" w:rsidP="00AD75E7">
      <w:pPr>
        <w:jc w:val="both"/>
        <w:rPr>
          <w:b/>
          <w:i/>
          <w:u w:val="single"/>
          <w:lang w:eastAsia="ko-KR"/>
        </w:rPr>
      </w:pPr>
      <w:r w:rsidRPr="008C6F5E">
        <w:rPr>
          <w:b/>
          <w:i/>
          <w:u w:val="single"/>
          <w:lang w:eastAsia="ko-KR"/>
        </w:rPr>
        <w:t xml:space="preserve">Proposal </w:t>
      </w:r>
      <w:r>
        <w:rPr>
          <w:b/>
          <w:i/>
          <w:u w:val="single"/>
          <w:lang w:eastAsia="ko-KR"/>
        </w:rPr>
        <w:t>3</w:t>
      </w:r>
      <w:r w:rsidRPr="008C6F5E">
        <w:rPr>
          <w:b/>
          <w:i/>
          <w:u w:val="single"/>
          <w:lang w:eastAsia="ko-KR"/>
        </w:rPr>
        <w:t>: For Type-1 HARQ-ACK codebook, the set of M</w:t>
      </w:r>
      <w:r w:rsidRPr="008C6F5E">
        <w:rPr>
          <w:b/>
          <w:i/>
          <w:u w:val="single"/>
          <w:vertAlign w:val="subscript"/>
          <w:lang w:eastAsia="ko-KR"/>
        </w:rPr>
        <w:t>A,c</w:t>
      </w:r>
      <w:r w:rsidRPr="008C6F5E">
        <w:rPr>
          <w:b/>
          <w:i/>
          <w:u w:val="single"/>
          <w:lang w:eastAsia="ko-KR"/>
        </w:rPr>
        <w:t xml:space="preserve"> occasions for candidate PDSCH receptions should be determined based on the maximum of the values of pdsch-AggregationFactor values, if provided in SPS-Config and/or PDSCH-Config and values of RepNumR16, if provided. The following TP should be adopted.</w:t>
      </w:r>
    </w:p>
    <w:tbl>
      <w:tblPr>
        <w:tblStyle w:val="af"/>
        <w:tblW w:w="0" w:type="auto"/>
        <w:tblLook w:val="04A0" w:firstRow="1" w:lastRow="0" w:firstColumn="1" w:lastColumn="0" w:noHBand="0" w:noVBand="1"/>
      </w:tblPr>
      <w:tblGrid>
        <w:gridCol w:w="9629"/>
      </w:tblGrid>
      <w:tr w:rsidR="00AD75E7" w:rsidTr="00434671">
        <w:tc>
          <w:tcPr>
            <w:tcW w:w="9629" w:type="dxa"/>
            <w:tcBorders>
              <w:top w:val="single" w:sz="4" w:space="0" w:color="000000"/>
              <w:left w:val="single" w:sz="4" w:space="0" w:color="000000"/>
              <w:bottom w:val="single" w:sz="4" w:space="0" w:color="000000"/>
              <w:right w:val="single" w:sz="4" w:space="0" w:color="000000"/>
            </w:tcBorders>
            <w:hideMark/>
          </w:tcPr>
          <w:p w:rsidR="00AD75E7" w:rsidRPr="003A00B6" w:rsidRDefault="00AD75E7" w:rsidP="00434671">
            <w:pPr>
              <w:rPr>
                <w:b/>
                <w:lang w:eastAsia="x-none"/>
              </w:rPr>
            </w:pPr>
            <w:r w:rsidRPr="003A00B6">
              <w:rPr>
                <w:b/>
                <w:lang w:eastAsia="x-none"/>
              </w:rPr>
              <w:t>TS 38.213</w:t>
            </w:r>
          </w:p>
          <w:p w:rsidR="00AD75E7" w:rsidRPr="003A00B6" w:rsidRDefault="00AD75E7" w:rsidP="00434671">
            <w:pPr>
              <w:pStyle w:val="4"/>
              <w:numPr>
                <w:ilvl w:val="0"/>
                <w:numId w:val="0"/>
              </w:numPr>
              <w:ind w:left="438" w:hanging="438"/>
              <w:outlineLvl w:val="3"/>
              <w:rPr>
                <w:rFonts w:ascii="Times New Roman" w:hAnsi="Times New Roman"/>
                <w:color w:val="auto"/>
              </w:rPr>
            </w:pPr>
            <w:r w:rsidRPr="003A00B6">
              <w:rPr>
                <w:rFonts w:ascii="Times New Roman" w:hAnsi="Times New Roman"/>
                <w:color w:val="auto"/>
              </w:rPr>
              <w:t>9.1.2.1 Type-1 HARQ-ACK codebook in physical uplink control channel</w:t>
            </w:r>
          </w:p>
          <w:p w:rsidR="00AD75E7" w:rsidRPr="003A00B6" w:rsidRDefault="00AD75E7" w:rsidP="00434671">
            <w:pPr>
              <w:rPr>
                <w:lang w:eastAsia="zh-CN"/>
              </w:rPr>
            </w:pPr>
            <w:r w:rsidRPr="003A00B6">
              <w:rPr>
                <w:lang w:eastAsia="zh-CN"/>
              </w:rPr>
              <w:t xml:space="preserve">For a serving cell </w:t>
            </w:r>
            <w:r w:rsidRPr="003A00B6">
              <w:rPr>
                <w:noProof/>
                <w:position w:val="-6"/>
                <w:lang w:val="en-US" w:eastAsia="ko-KR"/>
              </w:rPr>
              <w:drawing>
                <wp:inline distT="0" distB="0" distL="0" distR="0" wp14:anchorId="35580D86" wp14:editId="0E0BA6B3">
                  <wp:extent cx="116840" cy="146050"/>
                  <wp:effectExtent l="0" t="0" r="0" b="6350"/>
                  <wp:docPr id="3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an active DL BWP, and an active UL BWP, as described in Clause 12, the UE determines a set of </w:t>
            </w:r>
            <w:r w:rsidRPr="003A00B6">
              <w:rPr>
                <w:noProof/>
                <w:position w:val="-12"/>
                <w:lang w:val="en-US" w:eastAsia="ko-KR"/>
              </w:rPr>
              <w:drawing>
                <wp:inline distT="0" distB="0" distL="0" distR="0" wp14:anchorId="7006CC69" wp14:editId="4FDCB880">
                  <wp:extent cx="278130" cy="212090"/>
                  <wp:effectExtent l="0" t="0" r="7620" b="0"/>
                  <wp:docPr id="38"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for which the UE can transmit corresponding HARQ-ACK information in a PUCCH in slot </w:t>
            </w:r>
            <w:r w:rsidRPr="003A00B6">
              <w:rPr>
                <w:noProof/>
                <w:position w:val="-10"/>
                <w:lang w:val="en-US" w:eastAsia="ko-KR"/>
              </w:rPr>
              <w:drawing>
                <wp:inline distT="0" distB="0" distL="0" distR="0" wp14:anchorId="619EF71E" wp14:editId="2A7B13F7">
                  <wp:extent cx="190500" cy="197485"/>
                  <wp:effectExtent l="0" t="0" r="0" b="0"/>
                  <wp:docPr id="39"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A00B6">
              <w:rPr>
                <w:lang w:eastAsia="zh-CN"/>
              </w:rPr>
              <w:t xml:space="preserve">. If serving cell </w:t>
            </w:r>
            <w:r w:rsidRPr="003A00B6">
              <w:rPr>
                <w:noProof/>
                <w:position w:val="-6"/>
                <w:lang w:val="en-US" w:eastAsia="ko-KR"/>
              </w:rPr>
              <w:drawing>
                <wp:inline distT="0" distB="0" distL="0" distR="0" wp14:anchorId="4EB9AAF2" wp14:editId="43DFD2F1">
                  <wp:extent cx="116840" cy="146050"/>
                  <wp:effectExtent l="0" t="0" r="0" b="6350"/>
                  <wp:docPr id="40"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is deactivated, the UE uses as the active DL BWP </w:t>
            </w:r>
            <w:r w:rsidRPr="003A00B6">
              <w:t xml:space="preserve">for determining the </w:t>
            </w:r>
            <w:r w:rsidRPr="003A00B6">
              <w:rPr>
                <w:lang w:eastAsia="zh-CN"/>
              </w:rPr>
              <w:t xml:space="preserve">set of </w:t>
            </w:r>
            <w:r w:rsidRPr="003A00B6">
              <w:rPr>
                <w:noProof/>
                <w:position w:val="-12"/>
                <w:lang w:val="en-US" w:eastAsia="ko-KR"/>
              </w:rPr>
              <w:drawing>
                <wp:inline distT="0" distB="0" distL="0" distR="0" wp14:anchorId="7CAC36E5" wp14:editId="75C2FD1A">
                  <wp:extent cx="278130" cy="212090"/>
                  <wp:effectExtent l="0" t="0" r="7620" b="0"/>
                  <wp:docPr id="41"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a DL BWP provided by </w:t>
            </w:r>
            <w:r w:rsidRPr="003A00B6">
              <w:rPr>
                <w:i/>
                <w:iCs/>
              </w:rPr>
              <w:t>firstActiveDownlinkBWP</w:t>
            </w:r>
            <w:r w:rsidRPr="003A00B6">
              <w:rPr>
                <w:i/>
              </w:rPr>
              <w:t>-Id</w:t>
            </w:r>
            <w:r w:rsidRPr="003A00B6">
              <w:rPr>
                <w:lang w:eastAsia="zh-CN"/>
              </w:rPr>
              <w:t>. The determination is based:</w:t>
            </w:r>
          </w:p>
          <w:p w:rsidR="00AD75E7" w:rsidRPr="003A00B6" w:rsidRDefault="00AD75E7" w:rsidP="00434671">
            <w:pPr>
              <w:pStyle w:val="B1"/>
              <w:rPr>
                <w:rFonts w:ascii="Times New Roman" w:hAnsi="Times New Roman" w:cs="Times New Roman"/>
                <w:color w:val="auto"/>
              </w:rPr>
            </w:pPr>
            <w:r w:rsidRPr="003A00B6">
              <w:rPr>
                <w:rFonts w:ascii="Times New Roman" w:hAnsi="Times New Roman" w:cs="Times New Roman"/>
                <w:color w:val="auto"/>
                <w:lang w:eastAsia="zh-CN"/>
              </w:rPr>
              <w:t>a)</w:t>
            </w:r>
            <w:r w:rsidRPr="003A00B6">
              <w:rPr>
                <w:rFonts w:ascii="Times New Roman" w:hAnsi="Times New Roman" w:cs="Times New Roman"/>
                <w:color w:val="auto"/>
                <w:lang w:eastAsia="zh-CN"/>
              </w:rPr>
              <w:tab/>
              <w:t xml:space="preserve">on a set of slot timing values </w:t>
            </w:r>
            <w:r w:rsidRPr="003A00B6">
              <w:rPr>
                <w:rFonts w:ascii="Times New Roman" w:hAnsi="Times New Roman" w:cs="Times New Roman"/>
                <w:noProof/>
                <w:color w:val="auto"/>
                <w:position w:val="-10"/>
                <w:lang w:val="en-US" w:eastAsia="ko-KR"/>
              </w:rPr>
              <w:drawing>
                <wp:inline distT="0" distB="0" distL="0" distR="0" wp14:anchorId="5474CFD8" wp14:editId="205685FC">
                  <wp:extent cx="182880" cy="197485"/>
                  <wp:effectExtent l="0" t="0" r="7620" b="0"/>
                  <wp:docPr id="4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associated with the active </w:t>
            </w:r>
            <w:r w:rsidRPr="003A00B6">
              <w:rPr>
                <w:rFonts w:ascii="Times New Roman" w:hAnsi="Times New Roman" w:cs="Times New Roman"/>
                <w:color w:val="auto"/>
                <w:lang w:val="en-US" w:eastAsia="zh-CN"/>
              </w:rPr>
              <w:t>U</w:t>
            </w:r>
            <w:r w:rsidRPr="003A00B6">
              <w:rPr>
                <w:rFonts w:ascii="Times New Roman" w:hAnsi="Times New Roman" w:cs="Times New Roman"/>
                <w:color w:val="auto"/>
                <w:lang w:eastAsia="zh-CN"/>
              </w:rPr>
              <w:t>L BWP</w:t>
            </w:r>
          </w:p>
          <w:p w:rsidR="00AD75E7" w:rsidRPr="003A00B6" w:rsidRDefault="00AD75E7" w:rsidP="00434671">
            <w:pPr>
              <w:pStyle w:val="B2"/>
              <w:rPr>
                <w:rFonts w:ascii="Times New Roman" w:hAnsi="Times New Roman" w:cs="Times New Roman"/>
                <w:color w:val="auto"/>
              </w:rPr>
            </w:pPr>
            <w:r w:rsidRPr="003A00B6">
              <w:rPr>
                <w:rFonts w:ascii="Times New Roman" w:hAnsi="Times New Roman" w:cs="Times New Roman"/>
                <w:color w:val="auto"/>
                <w:lang w:eastAsia="zh-CN"/>
              </w:rPr>
              <w:t>a)</w:t>
            </w:r>
            <w:r w:rsidRPr="003A00B6">
              <w:rPr>
                <w:rFonts w:ascii="Times New Roman" w:hAnsi="Times New Roman" w:cs="Times New Roman"/>
                <w:color w:val="auto"/>
                <w:lang w:eastAsia="zh-CN"/>
              </w:rPr>
              <w:tab/>
              <w:t xml:space="preserve">If the UE is configured to monitor PDCCH for DCI format 1_0 and is not configured to monitor PDCCH for DCI format 1_1 on serving cell </w:t>
            </w:r>
            <w:r w:rsidRPr="003A00B6">
              <w:rPr>
                <w:rFonts w:ascii="Times New Roman" w:hAnsi="Times New Roman" w:cs="Times New Roman"/>
                <w:noProof/>
                <w:color w:val="auto"/>
                <w:position w:val="-6"/>
                <w:lang w:val="en-US" w:eastAsia="ko-KR"/>
              </w:rPr>
              <w:drawing>
                <wp:inline distT="0" distB="0" distL="0" distR="0" wp14:anchorId="325ED955" wp14:editId="7BC461F9">
                  <wp:extent cx="116840" cy="146050"/>
                  <wp:effectExtent l="0" t="0" r="0" b="6350"/>
                  <wp:docPr id="4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r w:rsidRPr="003A00B6">
              <w:rPr>
                <w:rFonts w:ascii="Times New Roman" w:hAnsi="Times New Roman" w:cs="Times New Roman"/>
                <w:noProof/>
                <w:color w:val="auto"/>
                <w:position w:val="-10"/>
                <w:lang w:val="en-US" w:eastAsia="ko-KR"/>
              </w:rPr>
              <w:drawing>
                <wp:inline distT="0" distB="0" distL="0" distR="0" wp14:anchorId="37EF9454" wp14:editId="7D1A328E">
                  <wp:extent cx="182880" cy="197485"/>
                  <wp:effectExtent l="0" t="0" r="7620" b="0"/>
                  <wp:docPr id="44"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provided by the slot timing values {1, 2, 3, 4, 5, 6, 7, 8} for DCI format 1_0</w:t>
            </w:r>
          </w:p>
          <w:p w:rsidR="00AD75E7" w:rsidRPr="003A00B6" w:rsidRDefault="00AD75E7" w:rsidP="00434671">
            <w:pPr>
              <w:pStyle w:val="B2"/>
              <w:rPr>
                <w:rFonts w:ascii="Times New Roman" w:hAnsi="Times New Roman" w:cs="Times New Roman"/>
                <w:color w:val="auto"/>
              </w:rPr>
            </w:pPr>
            <w:r w:rsidRPr="003A00B6">
              <w:rPr>
                <w:rFonts w:ascii="Times New Roman" w:hAnsi="Times New Roman" w:cs="Times New Roman"/>
                <w:color w:val="auto"/>
                <w:lang w:eastAsia="zh-CN"/>
              </w:rPr>
              <w:t>b)</w:t>
            </w:r>
            <w:r w:rsidRPr="003A00B6">
              <w:rPr>
                <w:rFonts w:ascii="Times New Roman" w:hAnsi="Times New Roman" w:cs="Times New Roman"/>
                <w:color w:val="auto"/>
                <w:lang w:eastAsia="zh-CN"/>
              </w:rPr>
              <w:tab/>
              <w:t xml:space="preserve">If the UE is configured to monitor PDCCH for DCI format 1_1 </w:t>
            </w:r>
            <w:r w:rsidRPr="003A00B6">
              <w:rPr>
                <w:rFonts w:ascii="Times New Roman" w:hAnsi="Times New Roman" w:cs="Times New Roman"/>
                <w:color w:val="auto"/>
                <w:lang w:val="en-US" w:eastAsia="zh-CN"/>
              </w:rPr>
              <w:t>for</w:t>
            </w:r>
            <w:r w:rsidRPr="003A00B6">
              <w:rPr>
                <w:rFonts w:ascii="Times New Roman" w:hAnsi="Times New Roman" w:cs="Times New Roman"/>
                <w:color w:val="auto"/>
                <w:lang w:eastAsia="zh-CN"/>
              </w:rPr>
              <w:t xml:space="preserve"> serving cell </w:t>
            </w:r>
            <w:r w:rsidRPr="003A00B6">
              <w:rPr>
                <w:rFonts w:ascii="Times New Roman" w:hAnsi="Times New Roman" w:cs="Times New Roman"/>
                <w:noProof/>
                <w:color w:val="auto"/>
                <w:position w:val="-6"/>
                <w:lang w:val="en-US" w:eastAsia="ko-KR"/>
              </w:rPr>
              <w:drawing>
                <wp:inline distT="0" distB="0" distL="0" distR="0" wp14:anchorId="71125BD5" wp14:editId="6859EA18">
                  <wp:extent cx="116840" cy="146050"/>
                  <wp:effectExtent l="0" t="0" r="0" b="6350"/>
                  <wp:docPr id="45"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r w:rsidRPr="003A00B6">
              <w:rPr>
                <w:rFonts w:ascii="Times New Roman" w:hAnsi="Times New Roman" w:cs="Times New Roman"/>
                <w:noProof/>
                <w:color w:val="auto"/>
                <w:position w:val="-10"/>
                <w:lang w:val="en-US" w:eastAsia="ko-KR"/>
              </w:rPr>
              <w:drawing>
                <wp:inline distT="0" distB="0" distL="0" distR="0" wp14:anchorId="5C769453" wp14:editId="4C252CC9">
                  <wp:extent cx="182880" cy="197485"/>
                  <wp:effectExtent l="0" t="0" r="7620" b="0"/>
                  <wp:docPr id="46"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provided by </w:t>
            </w:r>
            <w:r w:rsidRPr="003A00B6">
              <w:rPr>
                <w:rFonts w:ascii="Times New Roman" w:hAnsi="Times New Roman" w:cs="Times New Roman"/>
                <w:i/>
                <w:color w:val="auto"/>
              </w:rPr>
              <w:t>dl-DataToUL-ACK</w:t>
            </w:r>
            <w:r w:rsidRPr="003A00B6">
              <w:rPr>
                <w:rFonts w:ascii="Times New Roman" w:hAnsi="Times New Roman" w:cs="Times New Roman"/>
                <w:i/>
                <w:color w:val="auto"/>
                <w:lang w:eastAsia="zh-CN"/>
              </w:rPr>
              <w:t xml:space="preserve"> </w:t>
            </w:r>
            <w:r w:rsidRPr="003A00B6">
              <w:rPr>
                <w:rFonts w:ascii="Times New Roman" w:hAnsi="Times New Roman" w:cs="Times New Roman"/>
                <w:color w:val="auto"/>
                <w:lang w:eastAsia="zh-CN"/>
              </w:rPr>
              <w:t>for DCI format 1_1</w:t>
            </w:r>
          </w:p>
          <w:p w:rsidR="00AD75E7" w:rsidRPr="003A00B6" w:rsidRDefault="00AD75E7" w:rsidP="00434671">
            <w:pPr>
              <w:pStyle w:val="B1"/>
              <w:rPr>
                <w:rFonts w:ascii="Times New Roman" w:hAnsi="Times New Roman" w:cs="Times New Roman"/>
                <w:color w:val="auto"/>
                <w:lang w:eastAsia="zh-CN"/>
              </w:rPr>
            </w:pPr>
            <w:r w:rsidRPr="003A00B6">
              <w:rPr>
                <w:rFonts w:ascii="Times New Roman" w:hAnsi="Times New Roman" w:cs="Times New Roman"/>
                <w:color w:val="auto"/>
                <w:lang w:eastAsia="zh-CN"/>
              </w:rPr>
              <w:t>b)</w:t>
            </w:r>
            <w:r w:rsidRPr="003A00B6">
              <w:rPr>
                <w:rFonts w:ascii="Times New Roman" w:hAnsi="Times New Roman" w:cs="Times New Roman"/>
                <w:color w:val="auto"/>
                <w:lang w:eastAsia="zh-CN"/>
              </w:rPr>
              <w:tab/>
              <w:t xml:space="preserve">on a set of row indexes </w:t>
            </w:r>
            <w:r w:rsidRPr="003A00B6">
              <w:rPr>
                <w:rFonts w:ascii="Times New Roman" w:hAnsi="Times New Roman" w:cs="Times New Roman"/>
                <w:noProof/>
                <w:color w:val="auto"/>
                <w:position w:val="-4"/>
                <w:lang w:val="en-US" w:eastAsia="ko-KR"/>
              </w:rPr>
              <w:drawing>
                <wp:inline distT="0" distB="0" distL="0" distR="0" wp14:anchorId="493405CB" wp14:editId="6BCF105D">
                  <wp:extent cx="182880" cy="124460"/>
                  <wp:effectExtent l="0" t="0" r="0" b="8890"/>
                  <wp:docPr id="4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of a table</w:t>
            </w:r>
            <w:r w:rsidRPr="003A00B6">
              <w:rPr>
                <w:rFonts w:ascii="Times New Roman" w:hAnsi="Times New Roman" w:cs="Times New Roman"/>
                <w:color w:val="auto"/>
                <w:lang w:val="en-US" w:eastAsia="zh-CN"/>
              </w:rPr>
              <w:t xml:space="preserve"> that is provided either by a first set of row indexes of a table that is provided by </w:t>
            </w:r>
            <w:r w:rsidRPr="003A00B6">
              <w:rPr>
                <w:rFonts w:ascii="Times New Roman" w:hAnsi="Times New Roman" w:cs="Times New Roman"/>
                <w:i/>
                <w:color w:val="auto"/>
                <w:lang w:val="en-US"/>
              </w:rPr>
              <w:t>pdsch</w:t>
            </w:r>
            <w:r w:rsidRPr="003A00B6">
              <w:rPr>
                <w:rFonts w:ascii="Times New Roman" w:hAnsi="Times New Roman" w:cs="Times New Roman"/>
                <w:i/>
                <w:color w:val="auto"/>
              </w:rPr>
              <w:t>-TimeDomainAllocation</w:t>
            </w:r>
            <w:r w:rsidRPr="003A00B6">
              <w:rPr>
                <w:rFonts w:ascii="Times New Roman" w:hAnsi="Times New Roman" w:cs="Times New Roman"/>
                <w:i/>
                <w:color w:val="auto"/>
                <w:lang w:val="en-US"/>
              </w:rPr>
              <w:t>List</w:t>
            </w:r>
            <w:r w:rsidRPr="003A00B6">
              <w:rPr>
                <w:rFonts w:ascii="Times New Roman" w:hAnsi="Times New Roman" w:cs="Times New Roman"/>
                <w:color w:val="auto"/>
              </w:rPr>
              <w:t xml:space="preserve"> in </w:t>
            </w:r>
            <w:r w:rsidRPr="003A00B6">
              <w:rPr>
                <w:rFonts w:ascii="Times New Roman" w:hAnsi="Times New Roman" w:cs="Times New Roman"/>
                <w:i/>
                <w:color w:val="auto"/>
                <w:lang w:val="en-US"/>
              </w:rPr>
              <w:t>pdsch</w:t>
            </w:r>
            <w:r w:rsidRPr="003A00B6">
              <w:rPr>
                <w:rFonts w:ascii="Times New Roman" w:hAnsi="Times New Roman" w:cs="Times New Roman"/>
                <w:i/>
                <w:color w:val="auto"/>
              </w:rPr>
              <w:t>-ConfigCommon</w:t>
            </w:r>
            <w:r w:rsidRPr="003A00B6">
              <w:rPr>
                <w:rFonts w:ascii="Times New Roman" w:hAnsi="Times New Roman" w:cs="Times New Roman"/>
                <w:color w:val="auto"/>
              </w:rPr>
              <w:t xml:space="preserve"> or </w:t>
            </w:r>
            <w:r w:rsidRPr="003A00B6">
              <w:rPr>
                <w:rFonts w:ascii="Times New Roman" w:hAnsi="Times New Roman" w:cs="Times New Roman"/>
                <w:color w:val="auto"/>
                <w:lang w:val="en-US"/>
              </w:rPr>
              <w:t xml:space="preserve">by </w:t>
            </w:r>
            <w:r w:rsidRPr="003A00B6">
              <w:rPr>
                <w:rFonts w:ascii="Times New Roman" w:hAnsi="Times New Roman" w:cs="Times New Roman"/>
                <w:color w:val="auto"/>
              </w:rPr>
              <w:t xml:space="preserve">Default PDSCH time domain resource allocation A [6, </w:t>
            </w:r>
            <w:r w:rsidRPr="003A00B6">
              <w:rPr>
                <w:rFonts w:ascii="Times New Roman" w:hAnsi="Times New Roman" w:cs="Times New Roman"/>
                <w:color w:val="auto"/>
                <w:lang w:val="en-US"/>
              </w:rPr>
              <w:t xml:space="preserve">TS </w:t>
            </w:r>
            <w:r w:rsidRPr="003A00B6">
              <w:rPr>
                <w:rFonts w:ascii="Times New Roman" w:hAnsi="Times New Roman" w:cs="Times New Roman"/>
                <w:color w:val="auto"/>
              </w:rPr>
              <w:t>38.214]</w:t>
            </w:r>
            <w:r w:rsidRPr="003A00B6">
              <w:rPr>
                <w:rFonts w:ascii="Times New Roman" w:hAnsi="Times New Roman" w:cs="Times New Roman"/>
                <w:color w:val="auto"/>
                <w:lang w:val="en-US"/>
              </w:rPr>
              <w:t xml:space="preserve">, or by the union of the first set of row indexes and a second set of row indexes, if </w:t>
            </w:r>
            <w:r w:rsidRPr="003A00B6">
              <w:rPr>
                <w:rFonts w:ascii="Times New Roman" w:hAnsi="Times New Roman" w:cs="Times New Roman"/>
                <w:color w:val="auto"/>
                <w:lang w:eastAsia="zh-CN"/>
              </w:rPr>
              <w:t xml:space="preserve">provided by </w:t>
            </w:r>
            <w:r w:rsidRPr="003A00B6">
              <w:rPr>
                <w:rFonts w:ascii="Times New Roman" w:hAnsi="Times New Roman" w:cs="Times New Roman"/>
                <w:i/>
                <w:color w:val="auto"/>
                <w:lang w:val="en-US"/>
              </w:rPr>
              <w:t>pdsch</w:t>
            </w:r>
            <w:r w:rsidRPr="003A00B6">
              <w:rPr>
                <w:rFonts w:ascii="Times New Roman" w:hAnsi="Times New Roman" w:cs="Times New Roman"/>
                <w:i/>
                <w:color w:val="auto"/>
              </w:rPr>
              <w:t>-TimeDomainAllocation</w:t>
            </w:r>
            <w:r w:rsidRPr="003A00B6">
              <w:rPr>
                <w:rFonts w:ascii="Times New Roman" w:hAnsi="Times New Roman" w:cs="Times New Roman"/>
                <w:i/>
                <w:color w:val="auto"/>
                <w:lang w:val="en-US"/>
              </w:rPr>
              <w:t>List</w:t>
            </w:r>
            <w:r w:rsidRPr="003A00B6">
              <w:rPr>
                <w:rFonts w:ascii="Times New Roman" w:hAnsi="Times New Roman" w:cs="Times New Roman"/>
                <w:color w:val="auto"/>
                <w:lang w:val="en-US" w:eastAsia="zh-CN"/>
              </w:rPr>
              <w:t xml:space="preserve"> in </w:t>
            </w:r>
            <w:r w:rsidRPr="003A00B6">
              <w:rPr>
                <w:rFonts w:ascii="Times New Roman" w:hAnsi="Times New Roman" w:cs="Times New Roman"/>
                <w:i/>
                <w:color w:val="auto"/>
                <w:lang w:val="en-US"/>
              </w:rPr>
              <w:t>pdsch</w:t>
            </w:r>
            <w:r w:rsidRPr="003A00B6">
              <w:rPr>
                <w:rFonts w:ascii="Times New Roman" w:hAnsi="Times New Roman" w:cs="Times New Roman"/>
                <w:i/>
                <w:color w:val="auto"/>
              </w:rPr>
              <w:t>-Config</w:t>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 xml:space="preserve">associated with the active DL BWP and defining respective sets of slot </w:t>
            </w:r>
            <w:r w:rsidRPr="003A00B6">
              <w:rPr>
                <w:rFonts w:ascii="Times New Roman" w:hAnsi="Times New Roman" w:cs="Times New Roman"/>
                <w:color w:val="auto"/>
              </w:rPr>
              <w:t xml:space="preserve">offsets </w:t>
            </w:r>
            <w:r w:rsidRPr="003A00B6">
              <w:rPr>
                <w:rFonts w:ascii="Times New Roman" w:hAnsi="Times New Roman" w:cs="Times New Roman"/>
                <w:noProof/>
                <w:color w:val="auto"/>
                <w:position w:val="-10"/>
                <w:lang w:val="en-US" w:eastAsia="ko-KR"/>
              </w:rPr>
              <w:drawing>
                <wp:inline distT="0" distB="0" distL="0" distR="0" wp14:anchorId="01B3B4E7" wp14:editId="662FB1CC">
                  <wp:extent cx="182880" cy="182880"/>
                  <wp:effectExtent l="0" t="0" r="7620" b="7620"/>
                  <wp:docPr id="48"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rPr>
              <w:t xml:space="preserve">, start and length indicators </w:t>
            </w:r>
            <w:r w:rsidRPr="003A00B6">
              <w:rPr>
                <w:rFonts w:ascii="Times New Roman" w:hAnsi="Times New Roman" w:cs="Times New Roman"/>
                <w:i/>
                <w:color w:val="auto"/>
              </w:rPr>
              <w:t>SLIV</w:t>
            </w:r>
            <w:r w:rsidRPr="003A00B6">
              <w:rPr>
                <w:rFonts w:ascii="Times New Roman" w:hAnsi="Times New Roman" w:cs="Times New Roman"/>
                <w:color w:val="auto"/>
              </w:rPr>
              <w:t>, and PDSCH mapping types for PDSCH reception</w:t>
            </w:r>
            <w:r w:rsidRPr="003A00B6">
              <w:rPr>
                <w:rFonts w:ascii="Times New Roman" w:hAnsi="Times New Roman" w:cs="Times New Roman"/>
                <w:color w:val="auto"/>
                <w:lang w:eastAsia="zh-CN"/>
              </w:rPr>
              <w:t xml:space="preserve"> as described in [6, TS 38.214]</w:t>
            </w:r>
          </w:p>
          <w:p w:rsidR="00AD75E7" w:rsidRPr="003A00B6" w:rsidRDefault="00AD75E7" w:rsidP="00434671">
            <w:pPr>
              <w:pStyle w:val="B1"/>
              <w:rPr>
                <w:rFonts w:ascii="Times New Roman" w:hAnsi="Times New Roman" w:cs="Times New Roman"/>
                <w:color w:val="auto"/>
                <w:lang w:val="en-US"/>
              </w:rPr>
            </w:pPr>
            <w:r w:rsidRPr="003A00B6">
              <w:rPr>
                <w:rFonts w:ascii="Times New Roman" w:hAnsi="Times New Roman" w:cs="Times New Roman"/>
                <w:color w:val="auto"/>
                <w:lang w:val="en-US"/>
              </w:rPr>
              <w:t>c)</w:t>
            </w:r>
            <w:r w:rsidRPr="003A00B6">
              <w:rPr>
                <w:rFonts w:ascii="Times New Roman" w:hAnsi="Times New Roman" w:cs="Times New Roman"/>
                <w:color w:val="auto"/>
                <w:lang w:val="en-US"/>
              </w:rPr>
              <w:tab/>
              <w:t xml:space="preserve">on the ratio </w:t>
            </w:r>
            <w:r w:rsidRPr="003A00B6">
              <w:rPr>
                <w:rFonts w:ascii="Times New Roman" w:hAnsi="Times New Roman" w:cs="Times New Roman"/>
                <w:noProof/>
                <w:color w:val="auto"/>
                <w:position w:val="-4"/>
                <w:lang w:val="en-US" w:eastAsia="ko-KR"/>
              </w:rPr>
              <w:drawing>
                <wp:inline distT="0" distB="0" distL="0" distR="0" wp14:anchorId="4EC4BB93" wp14:editId="6C5CC66C">
                  <wp:extent cx="431800" cy="182880"/>
                  <wp:effectExtent l="0" t="0" r="0" b="7620"/>
                  <wp:docPr id="49"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3A00B6">
              <w:rPr>
                <w:rFonts w:ascii="Times New Roman" w:hAnsi="Times New Roman" w:cs="Times New Roman"/>
                <w:color w:val="auto"/>
                <w:lang w:val="en-US"/>
              </w:rPr>
              <w:t xml:space="preserve"> between the downlink SCS configuration </w:t>
            </w:r>
            <w:r w:rsidRPr="003A00B6">
              <w:rPr>
                <w:rFonts w:ascii="Times New Roman" w:hAnsi="Times New Roman" w:cs="Times New Roman"/>
                <w:noProof/>
                <w:color w:val="auto"/>
                <w:position w:val="-10"/>
                <w:lang w:val="en-US" w:eastAsia="ko-KR"/>
              </w:rPr>
              <w:drawing>
                <wp:inline distT="0" distB="0" distL="0" distR="0" wp14:anchorId="3E351D23" wp14:editId="16ABA3F4">
                  <wp:extent cx="278130" cy="197485"/>
                  <wp:effectExtent l="0" t="0" r="7620" b="0"/>
                  <wp:docPr id="50"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rFonts w:ascii="Times New Roman" w:hAnsi="Times New Roman" w:cs="Times New Roman"/>
                <w:color w:val="auto"/>
                <w:lang w:val="en-US"/>
              </w:rPr>
              <w:t xml:space="preserve"> and the uplink SCS configuration </w:t>
            </w:r>
            <w:r w:rsidRPr="003A00B6">
              <w:rPr>
                <w:rFonts w:ascii="Times New Roman" w:hAnsi="Times New Roman" w:cs="Times New Roman"/>
                <w:noProof/>
                <w:color w:val="auto"/>
                <w:position w:val="-10"/>
                <w:lang w:val="en-US" w:eastAsia="ko-KR"/>
              </w:rPr>
              <w:drawing>
                <wp:inline distT="0" distB="0" distL="0" distR="0" wp14:anchorId="51BD921E" wp14:editId="709B77DD">
                  <wp:extent cx="278130" cy="197485"/>
                  <wp:effectExtent l="0" t="0" r="7620" b="0"/>
                  <wp:docPr id="98"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rFonts w:ascii="Times New Roman" w:hAnsi="Times New Roman" w:cs="Times New Roman"/>
                <w:color w:val="auto"/>
                <w:lang w:val="en-US"/>
              </w:rPr>
              <w:t xml:space="preserve"> provided by </w:t>
            </w:r>
            <w:r w:rsidRPr="003A00B6">
              <w:rPr>
                <w:rFonts w:ascii="Times New Roman" w:hAnsi="Times New Roman" w:cs="Times New Roman"/>
                <w:i/>
                <w:color w:val="auto"/>
                <w:lang w:val="en-US"/>
              </w:rPr>
              <w:t>subcarrierSpacing</w:t>
            </w:r>
            <w:r w:rsidRPr="003A00B6">
              <w:rPr>
                <w:rFonts w:ascii="Times New Roman" w:hAnsi="Times New Roman" w:cs="Times New Roman"/>
                <w:color w:val="auto"/>
                <w:lang w:val="en-US"/>
              </w:rPr>
              <w:t xml:space="preserve"> in </w:t>
            </w:r>
            <w:r w:rsidRPr="003A00B6">
              <w:rPr>
                <w:rFonts w:ascii="Times New Roman" w:hAnsi="Times New Roman" w:cs="Times New Roman"/>
                <w:i/>
                <w:color w:val="auto"/>
                <w:lang w:val="en-US"/>
              </w:rPr>
              <w:t>BWP-Downlink</w:t>
            </w:r>
            <w:r w:rsidRPr="003A00B6">
              <w:rPr>
                <w:rFonts w:ascii="Times New Roman" w:hAnsi="Times New Roman" w:cs="Times New Roman"/>
                <w:color w:val="auto"/>
                <w:lang w:val="en-US"/>
              </w:rPr>
              <w:t xml:space="preserve"> and </w:t>
            </w:r>
            <w:r w:rsidRPr="003A00B6">
              <w:rPr>
                <w:rFonts w:ascii="Times New Roman" w:hAnsi="Times New Roman" w:cs="Times New Roman"/>
                <w:i/>
                <w:color w:val="auto"/>
                <w:lang w:val="en-US"/>
              </w:rPr>
              <w:t xml:space="preserve">BWP-Uplink </w:t>
            </w:r>
            <w:r w:rsidRPr="003A00B6">
              <w:rPr>
                <w:rFonts w:ascii="Times New Roman" w:hAnsi="Times New Roman" w:cs="Times New Roman"/>
                <w:color w:val="auto"/>
                <w:lang w:val="en-US"/>
              </w:rPr>
              <w:t>for the active DL BWP and the active UL BWP, respectively</w:t>
            </w:r>
          </w:p>
          <w:p w:rsidR="00AD75E7" w:rsidRPr="003A00B6" w:rsidRDefault="00AD75E7" w:rsidP="00434671">
            <w:pPr>
              <w:pStyle w:val="B1"/>
              <w:rPr>
                <w:rFonts w:ascii="Times New Roman" w:hAnsi="Times New Roman" w:cs="Times New Roman"/>
                <w:color w:val="auto"/>
                <w:lang w:val="en-US"/>
              </w:rPr>
            </w:pPr>
            <w:r w:rsidRPr="003A00B6">
              <w:rPr>
                <w:rFonts w:ascii="Times New Roman" w:hAnsi="Times New Roman" w:cs="Times New Roman"/>
                <w:color w:val="auto"/>
                <w:lang w:eastAsia="zh-CN"/>
              </w:rPr>
              <w:t>d)</w:t>
            </w:r>
            <w:r w:rsidRPr="003A00B6">
              <w:rPr>
                <w:rFonts w:ascii="Times New Roman" w:hAnsi="Times New Roman" w:cs="Times New Roman"/>
                <w:color w:val="auto"/>
                <w:lang w:eastAsia="zh-CN"/>
              </w:rPr>
              <w:tab/>
            </w:r>
            <w:r w:rsidRPr="003A00B6">
              <w:rPr>
                <w:rFonts w:ascii="Times New Roman" w:hAnsi="Times New Roman" w:cs="Times New Roman"/>
                <w:color w:val="auto"/>
                <w:lang w:val="en-US" w:eastAsia="zh-CN"/>
              </w:rPr>
              <w:t>if</w:t>
            </w:r>
            <w:r w:rsidRPr="003A00B6">
              <w:rPr>
                <w:rFonts w:ascii="Times New Roman" w:hAnsi="Times New Roman" w:cs="Times New Roman"/>
                <w:color w:val="auto"/>
                <w:lang w:eastAsia="zh-CN"/>
              </w:rPr>
              <w:t xml:space="preserve"> provided, on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ConfigurationCommon</w:t>
            </w:r>
            <w:r w:rsidRPr="003A00B6">
              <w:rPr>
                <w:rFonts w:ascii="Times New Roman" w:hAnsi="Times New Roman" w:cs="Times New Roman"/>
                <w:color w:val="auto"/>
                <w:lang w:val="en-US"/>
              </w:rPr>
              <w:t xml:space="preserve"> </w:t>
            </w:r>
            <w:r w:rsidRPr="003A00B6">
              <w:rPr>
                <w:rFonts w:ascii="Times New Roman" w:hAnsi="Times New Roman" w:cs="Times New Roman"/>
                <w:color w:val="auto"/>
              </w:rPr>
              <w:t xml:space="preserve">and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w:t>
            </w:r>
            <w:r w:rsidRPr="003A00B6">
              <w:rPr>
                <w:rFonts w:ascii="Times New Roman" w:hAnsi="Times New Roman" w:cs="Times New Roman"/>
                <w:i/>
                <w:color w:val="auto"/>
              </w:rPr>
              <w:t>onfig</w:t>
            </w:r>
            <w:r w:rsidRPr="003A00B6">
              <w:rPr>
                <w:rFonts w:ascii="Times New Roman" w:hAnsi="Times New Roman" w:cs="Times New Roman"/>
                <w:i/>
                <w:color w:val="auto"/>
                <w:lang w:val="en-US"/>
              </w:rPr>
              <w:t>urationD</w:t>
            </w:r>
            <w:r w:rsidRPr="003A00B6">
              <w:rPr>
                <w:rFonts w:ascii="Times New Roman" w:hAnsi="Times New Roman" w:cs="Times New Roman"/>
                <w:i/>
                <w:color w:val="auto"/>
              </w:rPr>
              <w:t>edicated</w:t>
            </w:r>
            <w:r w:rsidRPr="003A00B6">
              <w:rPr>
                <w:rFonts w:ascii="Times New Roman" w:hAnsi="Times New Roman" w:cs="Times New Roman"/>
                <w:color w:val="auto"/>
              </w:rPr>
              <w:t xml:space="preserve"> as described in Clause 11.1</w:t>
            </w:r>
            <w:r w:rsidRPr="003A00B6">
              <w:rPr>
                <w:rFonts w:ascii="Times New Roman" w:hAnsi="Times New Roman" w:cs="Times New Roman"/>
                <w:color w:val="auto"/>
                <w:lang w:val="en-US"/>
              </w:rPr>
              <w:t xml:space="preserve"> </w:t>
            </w:r>
          </w:p>
          <w:p w:rsidR="00AD75E7" w:rsidRDefault="00AD75E7" w:rsidP="00434671">
            <w:pPr>
              <w:pStyle w:val="B1"/>
              <w:rPr>
                <w:rFonts w:ascii="Times New Roman" w:hAnsi="Times New Roman" w:cs="Times New Roman"/>
                <w:color w:val="auto"/>
                <w:lang w:val="en-US"/>
              </w:rPr>
            </w:pPr>
            <w:r w:rsidRPr="003A00B6">
              <w:rPr>
                <w:rFonts w:ascii="Times New Roman" w:hAnsi="Times New Roman" w:cs="Times New Roman"/>
                <w:color w:val="auto"/>
                <w:lang w:eastAsia="zh-CN"/>
              </w:rPr>
              <w:lastRenderedPageBreak/>
              <w:t>e)</w:t>
            </w:r>
            <w:r w:rsidRPr="003A00B6">
              <w:rPr>
                <w:rFonts w:ascii="Times New Roman" w:hAnsi="Times New Roman" w:cs="Times New Roman"/>
                <w:color w:val="auto"/>
                <w:lang w:eastAsia="zh-CN"/>
              </w:rPr>
              <w:tab/>
            </w:r>
            <w:r w:rsidRPr="003A00B6">
              <w:rPr>
                <w:rFonts w:ascii="Times New Roman" w:hAnsi="Times New Roman" w:cs="Times New Roman"/>
                <w:color w:val="auto"/>
                <w:lang w:val="en-US"/>
              </w:rPr>
              <w:t xml:space="preserve">if </w:t>
            </w:r>
            <w:r w:rsidRPr="003A00B6">
              <w:rPr>
                <w:rFonts w:ascii="Times New Roman" w:eastAsia="DengXian" w:hAnsi="Times New Roman" w:cs="Times New Roman"/>
                <w:i/>
                <w:noProof/>
                <w:color w:val="auto"/>
              </w:rPr>
              <w:t>CA-slot-offset</w:t>
            </w:r>
            <w:r w:rsidRPr="003A00B6">
              <w:rPr>
                <w:rFonts w:ascii="Times New Roman" w:hAnsi="Times New Roman" w:cs="Times New Roman"/>
                <w:iCs/>
                <w:color w:val="auto"/>
                <w:lang w:val="en-US"/>
              </w:rPr>
              <w:t xml:space="preserve"> is </w:t>
            </w:r>
            <w:r w:rsidRPr="003A00B6">
              <w:rPr>
                <w:rFonts w:ascii="Times New Roman" w:hAnsi="Times New Roman" w:cs="Times New Roman"/>
                <w:color w:val="auto"/>
                <w:lang w:val="en-US"/>
              </w:rPr>
              <w:t xml:space="preserve">provided, on </w:t>
            </w:r>
            <m:oMath>
              <m:sSubSup>
                <m:sSubSupPr>
                  <m:ctrlPr>
                    <w:rPr>
                      <w:rFonts w:ascii="Cambria Math" w:eastAsiaTheme="minorEastAsia" w:hAnsi="Cambria Math" w:cs="Times New Roman"/>
                      <w:i/>
                      <w:noProof/>
                      <w:color w:val="auto"/>
                    </w:rPr>
                  </m:ctrlPr>
                </m:sSubSupPr>
                <m:e>
                  <m:r>
                    <w:rPr>
                      <w:rFonts w:ascii="Cambria Math" w:hAnsi="Cambria Math" w:cs="Times New Roman"/>
                      <w:noProof/>
                      <w:color w:val="auto"/>
                    </w:rPr>
                    <m:t>N</m:t>
                  </m:r>
                </m:e>
                <m:sub>
                  <m:r>
                    <m:rPr>
                      <m:nor/>
                    </m:rPr>
                    <w:rPr>
                      <w:rFonts w:ascii="Times New Roman" w:hAnsi="Times New Roman" w:cs="Times New Roman"/>
                      <w:noProof/>
                      <w:color w:val="auto"/>
                    </w:rPr>
                    <m:t>slot,offset,c</m:t>
                  </m:r>
                </m:sub>
                <m:sup>
                  <m:r>
                    <m:rPr>
                      <m:nor/>
                    </m:rPr>
                    <w:rPr>
                      <w:rFonts w:ascii="Times New Roman" w:hAnsi="Times New Roman" w:cs="Times New Roman"/>
                      <w:noProof/>
                      <w:color w:val="auto"/>
                    </w:rPr>
                    <m:t>DL</m:t>
                  </m:r>
                </m:sup>
              </m:sSubSup>
              <m:r>
                <w:rPr>
                  <w:rFonts w:ascii="Cambria Math" w:hAnsi="Cambria Math" w:cs="Times New Roman"/>
                  <w:noProof/>
                  <w:color w:val="auto"/>
                </w:rPr>
                <m:t xml:space="preserve"> </m:t>
              </m:r>
            </m:oMath>
            <w:r w:rsidRPr="003A00B6">
              <w:rPr>
                <w:rFonts w:ascii="Times New Roman" w:hAnsi="Times New Roman" w:cs="Times New Roman"/>
                <w:iCs/>
                <w:color w:val="auto"/>
                <w:lang w:val="en-US"/>
              </w:rPr>
              <w:t xml:space="preserve">and </w:t>
            </w:r>
            <m:oMath>
              <m:sSub>
                <m:sSubPr>
                  <m:ctrlPr>
                    <w:rPr>
                      <w:rFonts w:ascii="Cambria Math" w:eastAsiaTheme="minorEastAsia" w:hAnsi="Cambria Math" w:cs="Times New Roman"/>
                      <w:i/>
                      <w:color w:val="auto"/>
                    </w:rPr>
                  </m:ctrlPr>
                </m:sSubPr>
                <m:e>
                  <m:r>
                    <w:rPr>
                      <w:rFonts w:ascii="Cambria Math" w:hAnsi="Cambria Math" w:cs="Times New Roman"/>
                      <w:color w:val="auto"/>
                    </w:rPr>
                    <m:t>μ</m:t>
                  </m:r>
                </m:e>
                <m:sub>
                  <m:r>
                    <m:rPr>
                      <m:nor/>
                    </m:rPr>
                    <w:rPr>
                      <w:rFonts w:ascii="Times New Roman" w:hAnsi="Times New Roman" w:cs="Times New Roman"/>
                      <w:color w:val="auto"/>
                    </w:rPr>
                    <m:t>offset</m:t>
                  </m:r>
                  <m:r>
                    <m:rPr>
                      <m:nor/>
                    </m:rPr>
                    <w:rPr>
                      <w:rFonts w:ascii="Times New Roman" w:hAnsi="Times New Roman" w:cs="Times New Roman"/>
                      <w:color w:val="auto"/>
                      <w:lang w:val="en-US"/>
                    </w:rPr>
                    <m:t>,</m:t>
                  </m:r>
                  <m:r>
                    <m:rPr>
                      <m:nor/>
                    </m:rPr>
                    <w:rPr>
                      <w:rFonts w:ascii="Times New Roman" w:hAnsi="Times New Roman" w:cs="Times New Roman"/>
                      <w:color w:val="auto"/>
                    </w:rPr>
                    <m:t>DL</m:t>
                  </m:r>
                  <m:r>
                    <m:rPr>
                      <m:nor/>
                    </m:rPr>
                    <w:rPr>
                      <w:rFonts w:ascii="Times New Roman" w:hAnsi="Times New Roman" w:cs="Times New Roman"/>
                      <w:color w:val="auto"/>
                      <w:lang w:val="en-US"/>
                    </w:rPr>
                    <m:t>,c</m:t>
                  </m:r>
                  <m:ctrlPr>
                    <w:rPr>
                      <w:rFonts w:ascii="Cambria Math" w:eastAsiaTheme="minorEastAsia" w:hAnsi="Cambria Math" w:cs="Times New Roman"/>
                      <w:color w:val="auto"/>
                    </w:rPr>
                  </m:ctrlPr>
                </m:sub>
              </m:sSub>
            </m:oMath>
            <w:r w:rsidRPr="003A00B6">
              <w:rPr>
                <w:rFonts w:ascii="Times New Roman" w:hAnsi="Times New Roman" w:cs="Times New Roman"/>
                <w:color w:val="auto"/>
                <w:lang w:val="en-US"/>
              </w:rPr>
              <w:t xml:space="preserve"> for serving cell </w:t>
            </w:r>
            <m:oMath>
              <m:r>
                <w:rPr>
                  <w:rFonts w:ascii="Cambria Math" w:hAnsi="Cambria Math" w:cs="Times New Roman"/>
                  <w:noProof/>
                  <w:color w:val="auto"/>
                </w:rPr>
                <m:t>c</m:t>
              </m:r>
            </m:oMath>
            <w:r w:rsidRPr="003A00B6">
              <w:rPr>
                <w:rFonts w:ascii="Times New Roman" w:hAnsi="Times New Roman" w:cs="Times New Roman"/>
                <w:color w:val="auto"/>
                <w:lang w:val="en-US"/>
              </w:rPr>
              <w:t>,</w:t>
            </w:r>
            <w:r w:rsidRPr="003A00B6">
              <w:rPr>
                <w:rFonts w:ascii="Times New Roman" w:hAnsi="Times New Roman" w:cs="Times New Roman"/>
                <w:iCs/>
                <w:color w:val="auto"/>
                <w:lang w:val="en-US"/>
              </w:rPr>
              <w:t xml:space="preserve"> or on</w:t>
            </w:r>
            <w:r w:rsidRPr="003A00B6">
              <w:rPr>
                <w:rFonts w:ascii="Times New Roman" w:hAnsi="Times New Roman" w:cs="Times New Roman"/>
                <w:i/>
                <w:color w:val="auto"/>
                <w:lang w:val="en-US"/>
              </w:rPr>
              <w:t xml:space="preserve"> </w:t>
            </w:r>
            <m:oMath>
              <m:sSubSup>
                <m:sSubSupPr>
                  <m:ctrlPr>
                    <w:rPr>
                      <w:rFonts w:ascii="Cambria Math" w:eastAsiaTheme="minorEastAsia" w:hAnsi="Cambria Math" w:cs="Times New Roman"/>
                      <w:i/>
                      <w:noProof/>
                      <w:color w:val="auto"/>
                    </w:rPr>
                  </m:ctrlPr>
                </m:sSubSupPr>
                <m:e>
                  <m:r>
                    <w:rPr>
                      <w:rFonts w:ascii="Cambria Math" w:hAnsi="Cambria Math" w:cs="Times New Roman"/>
                      <w:noProof/>
                      <w:color w:val="auto"/>
                    </w:rPr>
                    <m:t>N</m:t>
                  </m:r>
                </m:e>
                <m:sub>
                  <m:r>
                    <m:rPr>
                      <m:nor/>
                    </m:rPr>
                    <w:rPr>
                      <w:rFonts w:ascii="Times New Roman" w:hAnsi="Times New Roman" w:cs="Times New Roman"/>
                      <w:noProof/>
                      <w:color w:val="auto"/>
                    </w:rPr>
                    <m:t>slot,offset</m:t>
                  </m:r>
                </m:sub>
                <m:sup>
                  <m:r>
                    <m:rPr>
                      <m:nor/>
                    </m:rPr>
                    <w:rPr>
                      <w:rFonts w:ascii="Times New Roman" w:hAnsi="Times New Roman" w:cs="Times New Roman"/>
                      <w:noProof/>
                      <w:color w:val="auto"/>
                    </w:rPr>
                    <m:t>UL</m:t>
                  </m:r>
                </m:sup>
              </m:sSubSup>
              <m:r>
                <w:rPr>
                  <w:rFonts w:ascii="Cambria Math" w:hAnsi="Cambria Math" w:cs="Times New Roman"/>
                  <w:noProof/>
                  <w:color w:val="auto"/>
                </w:rPr>
                <m:t xml:space="preserve"> </m:t>
              </m:r>
            </m:oMath>
            <w:r w:rsidRPr="003A00B6">
              <w:rPr>
                <w:rFonts w:ascii="Times New Roman" w:hAnsi="Times New Roman" w:cs="Times New Roman"/>
                <w:color w:val="auto"/>
                <w:lang w:val="en-US"/>
              </w:rPr>
              <w:t xml:space="preserve"> and </w:t>
            </w:r>
            <m:oMath>
              <m:sSub>
                <m:sSubPr>
                  <m:ctrlPr>
                    <w:rPr>
                      <w:rFonts w:ascii="Cambria Math" w:eastAsiaTheme="minorEastAsia" w:hAnsi="Cambria Math" w:cs="Times New Roman"/>
                      <w:i/>
                      <w:color w:val="auto"/>
                    </w:rPr>
                  </m:ctrlPr>
                </m:sSubPr>
                <m:e>
                  <m:r>
                    <w:rPr>
                      <w:rFonts w:ascii="Cambria Math" w:hAnsi="Cambria Math" w:cs="Times New Roman"/>
                      <w:color w:val="auto"/>
                    </w:rPr>
                    <m:t>μ</m:t>
                  </m:r>
                </m:e>
                <m:sub>
                  <m:r>
                    <m:rPr>
                      <m:nor/>
                    </m:rPr>
                    <w:rPr>
                      <w:rFonts w:ascii="Times New Roman" w:hAnsi="Times New Roman" w:cs="Times New Roman"/>
                      <w:color w:val="auto"/>
                    </w:rPr>
                    <m:t>offsetUL</m:t>
                  </m:r>
                  <m:ctrlPr>
                    <w:rPr>
                      <w:rFonts w:ascii="Cambria Math" w:eastAsiaTheme="minorEastAsia" w:hAnsi="Cambria Math" w:cs="Times New Roman"/>
                      <w:color w:val="auto"/>
                    </w:rPr>
                  </m:ctrlPr>
                </m:sub>
              </m:sSub>
            </m:oMath>
            <w:r w:rsidRPr="003A00B6">
              <w:rPr>
                <w:rFonts w:ascii="Times New Roman" w:hAnsi="Times New Roman" w:cs="Times New Roman"/>
                <w:i/>
                <w:color w:val="auto"/>
                <w:lang w:val="en-US"/>
              </w:rPr>
              <w:t xml:space="preserve"> </w:t>
            </w:r>
            <w:r w:rsidRPr="003A00B6">
              <w:rPr>
                <w:rFonts w:ascii="Times New Roman" w:hAnsi="Times New Roman" w:cs="Times New Roman"/>
                <w:color w:val="auto"/>
                <w:lang w:val="en-US"/>
              </w:rPr>
              <w:t xml:space="preserve">for the cell of PUCCH transmission, </w:t>
            </w:r>
            <w:r w:rsidRPr="003A00B6">
              <w:rPr>
                <w:rFonts w:ascii="Times New Roman" w:hAnsi="Times New Roman" w:cs="Times New Roman"/>
                <w:color w:val="auto"/>
              </w:rPr>
              <w:t>as described in [4, TS 38.211]</w:t>
            </w:r>
            <w:r w:rsidRPr="003A00B6">
              <w:rPr>
                <w:rFonts w:ascii="Times New Roman" w:hAnsi="Times New Roman" w:cs="Times New Roman"/>
                <w:color w:val="auto"/>
                <w:lang w:val="en-US"/>
              </w:rPr>
              <w:t>.</w:t>
            </w:r>
          </w:p>
          <w:p w:rsidR="00AD75E7" w:rsidRPr="00765030" w:rsidRDefault="00AD75E7" w:rsidP="00434671">
            <w:pPr>
              <w:pStyle w:val="B1"/>
              <w:rPr>
                <w:rFonts w:ascii="Times New Roman" w:hAnsi="Times New Roman" w:cs="Times New Roman"/>
                <w:color w:val="FF0000"/>
                <w:u w:val="single"/>
              </w:rPr>
            </w:pPr>
            <w:r w:rsidRPr="00765030">
              <w:rPr>
                <w:rFonts w:ascii="Times New Roman" w:hAnsi="Times New Roman" w:cs="Times New Roman"/>
                <w:color w:val="FF0000"/>
                <w:u w:val="single"/>
                <w:lang w:val="en-US"/>
              </w:rPr>
              <w:t xml:space="preserve">f) on </w:t>
            </w:r>
            <m:oMath>
              <m:sSubSup>
                <m:sSubSupPr>
                  <m:ctrlPr>
                    <w:rPr>
                      <w:rFonts w:ascii="Cambria Math" w:eastAsiaTheme="minorEastAsia" w:hAnsi="Cambria Math" w:cs="Times New Roman"/>
                      <w:i/>
                      <w:color w:val="FF0000"/>
                      <w:u w:val="single"/>
                    </w:rPr>
                  </m:ctrlPr>
                </m:sSubSupPr>
                <m:e>
                  <m:r>
                    <w:rPr>
                      <w:rFonts w:ascii="Cambria Math" w:hAnsi="Cambria Math" w:cs="Times New Roman"/>
                      <w:color w:val="FF0000"/>
                      <w:u w:val="single"/>
                    </w:rPr>
                    <m:t>N</m:t>
                  </m:r>
                </m:e>
                <m:sub>
                  <m:r>
                    <m:rPr>
                      <m:sty m:val="p"/>
                    </m:rPr>
                    <w:rPr>
                      <w:rFonts w:ascii="Cambria Math" w:hAnsi="Cambria Math" w:cs="Times New Roman"/>
                      <w:color w:val="FF0000"/>
                      <w:u w:val="single"/>
                    </w:rPr>
                    <m:t>PDSCH, max</m:t>
                  </m:r>
                </m:sub>
                <m:sup>
                  <m:r>
                    <m:rPr>
                      <m:sty m:val="p"/>
                    </m:rPr>
                    <w:rPr>
                      <w:rFonts w:ascii="Cambria Math" w:hAnsi="Cambria Math" w:cs="Times New Roman"/>
                      <w:color w:val="FF0000"/>
                      <w:u w:val="single"/>
                    </w:rPr>
                    <m:t>repeat</m:t>
                  </m:r>
                </m:sup>
              </m:sSubSup>
              <m:r>
                <w:rPr>
                  <w:rFonts w:ascii="Cambria Math" w:hAnsi="Cambria Math" w:cs="Times New Roman"/>
                  <w:color w:val="FF0000"/>
                  <w:u w:val="single"/>
                </w:rPr>
                <m:t xml:space="preserve"> </m:t>
              </m:r>
            </m:oMath>
            <w:r w:rsidRPr="00765030">
              <w:rPr>
                <w:rFonts w:ascii="Times New Roman" w:hAnsi="Times New Roman" w:cs="Times New Roman"/>
                <w:color w:val="FF0000"/>
                <w:u w:val="single"/>
                <w:lang w:val="en-US"/>
              </w:rPr>
              <w:t xml:space="preserve">, where </w:t>
            </w:r>
            <m:oMath>
              <m:sSubSup>
                <m:sSubSupPr>
                  <m:ctrlPr>
                    <w:rPr>
                      <w:rFonts w:ascii="Cambria Math" w:eastAsiaTheme="minorEastAsia" w:hAnsi="Cambria Math" w:cs="Times New Roman"/>
                      <w:i/>
                      <w:color w:val="FF0000"/>
                      <w:u w:val="single"/>
                    </w:rPr>
                  </m:ctrlPr>
                </m:sSubSupPr>
                <m:e>
                  <m:r>
                    <w:rPr>
                      <w:rFonts w:ascii="Cambria Math" w:hAnsi="Cambria Math" w:cs="Times New Roman"/>
                      <w:color w:val="FF0000"/>
                      <w:u w:val="single"/>
                    </w:rPr>
                    <m:t>N</m:t>
                  </m:r>
                </m:e>
                <m:sub>
                  <m:r>
                    <m:rPr>
                      <m:sty m:val="p"/>
                    </m:rPr>
                    <w:rPr>
                      <w:rFonts w:ascii="Cambria Math" w:hAnsi="Cambria Math" w:cs="Times New Roman"/>
                      <w:color w:val="FF0000"/>
                      <w:u w:val="single"/>
                    </w:rPr>
                    <m:t>PDSCH, max</m:t>
                  </m:r>
                </m:sub>
                <m:sup>
                  <m:r>
                    <m:rPr>
                      <m:sty m:val="p"/>
                    </m:rPr>
                    <w:rPr>
                      <w:rFonts w:ascii="Cambria Math" w:hAnsi="Cambria Math" w:cs="Times New Roman"/>
                      <w:color w:val="FF0000"/>
                      <w:u w:val="single"/>
                    </w:rPr>
                    <m:t>repeat</m:t>
                  </m:r>
                </m:sup>
              </m:sSubSup>
              <m:r>
                <w:rPr>
                  <w:rFonts w:ascii="Cambria Math" w:hAnsi="Cambria Math" w:cs="Times New Roman"/>
                  <w:color w:val="FF0000"/>
                  <w:u w:val="single"/>
                </w:rPr>
                <m:t xml:space="preserve"> </m:t>
              </m:r>
            </m:oMath>
            <w:r w:rsidRPr="00765030">
              <w:rPr>
                <w:rFonts w:ascii="Times New Roman" w:hAnsi="Times New Roman" w:cs="Times New Roman"/>
                <w:color w:val="FF0000"/>
                <w:u w:val="single"/>
                <w:lang w:val="en-US"/>
              </w:rPr>
              <w:t xml:space="preserve"> is the maximum of values of </w:t>
            </w:r>
            <w:r w:rsidRPr="00765030">
              <w:rPr>
                <w:rFonts w:ascii="Times New Roman" w:hAnsi="Times New Roman" w:cs="Times New Roman"/>
                <w:i/>
                <w:iCs/>
                <w:color w:val="FF0000"/>
                <w:u w:val="single"/>
              </w:rPr>
              <w:t xml:space="preserve">pdsch-AggregationFactor, </w:t>
            </w:r>
            <w:r w:rsidRPr="00765030">
              <w:rPr>
                <w:rFonts w:ascii="Times New Roman" w:hAnsi="Times New Roman" w:cs="Times New Roman"/>
                <w:iCs/>
                <w:color w:val="FF0000"/>
                <w:u w:val="single"/>
              </w:rPr>
              <w:t xml:space="preserve">if provided </w:t>
            </w:r>
            <w:r w:rsidRPr="00765030">
              <w:rPr>
                <w:rFonts w:ascii="Times New Roman" w:hAnsi="Times New Roman" w:cs="Times New Roman"/>
                <w:color w:val="FF0000"/>
                <w:u w:val="single"/>
                <w:lang w:val="en-US"/>
              </w:rPr>
              <w:t xml:space="preserve">in </w:t>
            </w:r>
            <w:r w:rsidRPr="00765030">
              <w:rPr>
                <w:rFonts w:ascii="Times New Roman" w:hAnsi="Times New Roman" w:cs="Times New Roman"/>
                <w:i/>
                <w:color w:val="FF0000"/>
                <w:u w:val="single"/>
                <w:lang w:val="en-US"/>
              </w:rPr>
              <w:t>SPS-Config</w:t>
            </w:r>
            <w:r w:rsidRPr="00765030">
              <w:rPr>
                <w:rFonts w:ascii="Times New Roman" w:hAnsi="Times New Roman" w:cs="Times New Roman"/>
                <w:color w:val="FF0000"/>
                <w:u w:val="single"/>
                <w:lang w:val="en-US"/>
              </w:rPr>
              <w:t xml:space="preserve"> and/or </w:t>
            </w:r>
            <w:r w:rsidRPr="00765030">
              <w:rPr>
                <w:rFonts w:ascii="Times New Roman" w:hAnsi="Times New Roman" w:cs="Times New Roman"/>
                <w:i/>
                <w:color w:val="FF0000"/>
                <w:u w:val="single"/>
                <w:lang w:val="en-US"/>
              </w:rPr>
              <w:t xml:space="preserve">PDSCH-Config, </w:t>
            </w:r>
            <w:r w:rsidRPr="00765030">
              <w:rPr>
                <w:rFonts w:ascii="Times New Roman" w:hAnsi="Times New Roman" w:cs="Times New Roman"/>
                <w:color w:val="FF0000"/>
                <w:u w:val="single"/>
                <w:lang w:val="en-US"/>
              </w:rPr>
              <w:t xml:space="preserve">and values of </w:t>
            </w:r>
            <w:r w:rsidRPr="00765030">
              <w:rPr>
                <w:rFonts w:ascii="Times New Roman" w:hAnsi="Times New Roman" w:cs="Times New Roman"/>
                <w:i/>
                <w:iCs/>
                <w:color w:val="FF0000"/>
                <w:u w:val="single"/>
                <w:lang w:eastAsia="ko-KR"/>
              </w:rPr>
              <w:t xml:space="preserve">RepNumR16, </w:t>
            </w:r>
            <w:r w:rsidRPr="00765030">
              <w:rPr>
                <w:rFonts w:ascii="Times New Roman" w:hAnsi="Times New Roman" w:cs="Times New Roman"/>
                <w:iCs/>
                <w:color w:val="FF0000"/>
                <w:u w:val="single"/>
                <w:lang w:eastAsia="ko-KR"/>
              </w:rPr>
              <w:t>if provided.</w:t>
            </w:r>
          </w:p>
          <w:p w:rsidR="00AD75E7" w:rsidRPr="003A00B6" w:rsidRDefault="00AD75E7" w:rsidP="00434671">
            <w:r w:rsidRPr="003A00B6">
              <w:t>If a UE</w:t>
            </w:r>
          </w:p>
          <w:p w:rsidR="00AD75E7" w:rsidRPr="003A00B6" w:rsidRDefault="00AD75E7" w:rsidP="00434671">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not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or is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with a value of 0 for first CORESETs on active DL BWPs of serving cells, and</w:t>
            </w:r>
          </w:p>
          <w:p w:rsidR="00AD75E7" w:rsidRPr="003A00B6" w:rsidRDefault="00AD75E7" w:rsidP="00434671">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with a value of 1 for second CORESETs on active DL BWPs of the serving cells, and</w:t>
            </w:r>
          </w:p>
          <w:p w:rsidR="00AD75E7" w:rsidRPr="003A00B6" w:rsidRDefault="00AD75E7" w:rsidP="00434671">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provided </w:t>
            </w:r>
            <w:r w:rsidRPr="003A00B6">
              <w:rPr>
                <w:rFonts w:ascii="Times New Roman" w:hAnsi="Times New Roman" w:cs="Times New Roman"/>
                <w:i/>
                <w:iCs/>
                <w:color w:val="auto"/>
              </w:rPr>
              <w:t>ACKNACKFeedbackMode</w:t>
            </w:r>
            <w:r w:rsidRPr="003A00B6">
              <w:rPr>
                <w:rFonts w:ascii="Times New Roman" w:hAnsi="Times New Roman" w:cs="Times New Roman"/>
                <w:color w:val="auto"/>
              </w:rPr>
              <w:t xml:space="preserve"> = </w:t>
            </w:r>
            <w:r w:rsidRPr="003A00B6">
              <w:rPr>
                <w:rFonts w:ascii="Times New Roman" w:hAnsi="Times New Roman" w:cs="Times New Roman"/>
                <w:i/>
                <w:iCs/>
                <w:color w:val="auto"/>
              </w:rPr>
              <w:t>JointFeedback</w:t>
            </w:r>
          </w:p>
          <w:p w:rsidR="00AD75E7" w:rsidRPr="003A00B6" w:rsidRDefault="00AD75E7" w:rsidP="00434671">
            <w:r w:rsidRPr="003A00B6">
              <w:t xml:space="preserve">where </w:t>
            </w:r>
          </w:p>
          <w:p w:rsidR="00AD75E7" w:rsidRPr="003A00B6" w:rsidRDefault="00AD75E7" w:rsidP="00434671">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 xml:space="preserve">a serving cell is placed in a first set </w:t>
            </w:r>
            <m:oMath>
              <m:sSub>
                <m:sSubPr>
                  <m:ctrlPr>
                    <w:rPr>
                      <w:rFonts w:ascii="Cambria Math" w:eastAsiaTheme="minorEastAsia" w:hAnsi="Cambria Math" w:cs="Times New Roman"/>
                      <w:i/>
                      <w:color w:val="auto"/>
                    </w:rPr>
                  </m:ctrlPr>
                </m:sSubPr>
                <m:e>
                  <m:r>
                    <w:rPr>
                      <w:rFonts w:ascii="Cambria Math" w:hAnsi="Cambria Math" w:cs="Times New Roman"/>
                      <w:color w:val="auto"/>
                    </w:rPr>
                    <m:t>S</m:t>
                  </m:r>
                </m:e>
                <m:sub>
                  <m:r>
                    <m:rPr>
                      <m:nor/>
                    </m:rPr>
                    <w:rPr>
                      <w:rFonts w:ascii="Times New Roman" w:hAnsi="Times New Roman" w:cs="Times New Roman"/>
                      <w:color w:val="auto"/>
                    </w:rPr>
                    <m:t>0</m:t>
                  </m:r>
                  <m:ctrlPr>
                    <w:rPr>
                      <w:rFonts w:ascii="Cambria Math" w:eastAsiaTheme="minorEastAsia" w:hAnsi="Cambria Math" w:cs="Times New Roman"/>
                      <w:color w:val="auto"/>
                    </w:rPr>
                  </m:ctrlPr>
                </m:sub>
              </m:sSub>
            </m:oMath>
            <w:r w:rsidRPr="003A00B6">
              <w:rPr>
                <w:rFonts w:ascii="Times New Roman" w:hAnsi="Times New Roman" w:cs="Times New Roman"/>
                <w:color w:val="auto"/>
              </w:rPr>
              <w:t xml:space="preserve"> of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nor/>
                    </m:rPr>
                    <w:rPr>
                      <w:rFonts w:ascii="Times New Roman" w:hAnsi="Times New Roman" w:cs="Times New Roman"/>
                      <w:color w:val="auto"/>
                    </w:rPr>
                    <m:t>cells</m:t>
                  </m:r>
                  <m:ctrlPr>
                    <w:rPr>
                      <w:rFonts w:ascii="Cambria Math" w:eastAsiaTheme="minorEastAsia" w:hAnsi="Cambria Math" w:cs="Times New Roman"/>
                      <w:color w:val="auto"/>
                    </w:rPr>
                  </m:ctrlPr>
                </m:sub>
                <m:sup>
                  <m:r>
                    <m:rPr>
                      <m:nor/>
                    </m:rPr>
                    <w:rPr>
                      <w:rFonts w:ascii="Times New Roman" w:hAnsi="Times New Roman" w:cs="Times New Roman"/>
                      <w:color w:val="auto"/>
                    </w:rPr>
                    <m:t>DL,0</m:t>
                  </m:r>
                  <m:ctrlPr>
                    <w:rPr>
                      <w:rFonts w:ascii="Cambria Math" w:eastAsiaTheme="minorEastAsia" w:hAnsi="Cambria Math" w:cs="Times New Roman"/>
                      <w:color w:val="auto"/>
                    </w:rPr>
                  </m:ctrlPr>
                </m:sup>
              </m:sSubSup>
            </m:oMath>
            <w:r w:rsidRPr="003A00B6">
              <w:rPr>
                <w:rFonts w:ascii="Times New Roman" w:hAnsi="Times New Roman" w:cs="Times New Roman"/>
                <w:color w:val="auto"/>
              </w:rPr>
              <w:t xml:space="preserve"> serving cells if the serving cell includes a first CORESET, and</w:t>
            </w:r>
          </w:p>
          <w:p w:rsidR="00AD75E7" w:rsidRPr="003A00B6" w:rsidRDefault="00AD75E7" w:rsidP="00434671">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 xml:space="preserve">a serving cell is placed in a second set </w:t>
            </w:r>
            <m:oMath>
              <m:sSub>
                <m:sSubPr>
                  <m:ctrlPr>
                    <w:rPr>
                      <w:rFonts w:ascii="Cambria Math" w:eastAsiaTheme="minorEastAsia" w:hAnsi="Cambria Math" w:cs="Times New Roman"/>
                      <w:i/>
                      <w:color w:val="auto"/>
                    </w:rPr>
                  </m:ctrlPr>
                </m:sSubPr>
                <m:e>
                  <m:r>
                    <w:rPr>
                      <w:rFonts w:ascii="Cambria Math" w:hAnsi="Cambria Math" w:cs="Times New Roman"/>
                      <w:color w:val="auto"/>
                    </w:rPr>
                    <m:t>S</m:t>
                  </m:r>
                </m:e>
                <m:sub>
                  <m:r>
                    <m:rPr>
                      <m:nor/>
                    </m:rPr>
                    <w:rPr>
                      <w:rFonts w:ascii="Times New Roman" w:hAnsi="Times New Roman" w:cs="Times New Roman"/>
                      <w:color w:val="auto"/>
                    </w:rPr>
                    <m:t>1</m:t>
                  </m:r>
                  <m:ctrlPr>
                    <w:rPr>
                      <w:rFonts w:ascii="Cambria Math" w:eastAsiaTheme="minorEastAsia" w:hAnsi="Cambria Math" w:cs="Times New Roman"/>
                      <w:color w:val="auto"/>
                    </w:rPr>
                  </m:ctrlPr>
                </m:sub>
              </m:sSub>
            </m:oMath>
            <w:r w:rsidRPr="003A00B6">
              <w:rPr>
                <w:rFonts w:ascii="Times New Roman" w:hAnsi="Times New Roman" w:cs="Times New Roman"/>
                <w:color w:val="auto"/>
              </w:rPr>
              <w:t xml:space="preserve"> of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nor/>
                    </m:rPr>
                    <w:rPr>
                      <w:rFonts w:ascii="Times New Roman" w:hAnsi="Times New Roman" w:cs="Times New Roman"/>
                      <w:color w:val="auto"/>
                    </w:rPr>
                    <m:t>cells</m:t>
                  </m:r>
                  <m:ctrlPr>
                    <w:rPr>
                      <w:rFonts w:ascii="Cambria Math" w:eastAsiaTheme="minorEastAsia" w:hAnsi="Cambria Math" w:cs="Times New Roman"/>
                      <w:color w:val="auto"/>
                    </w:rPr>
                  </m:ctrlPr>
                </m:sub>
                <m:sup>
                  <m:r>
                    <m:rPr>
                      <m:nor/>
                    </m:rPr>
                    <w:rPr>
                      <w:rFonts w:ascii="Times New Roman" w:hAnsi="Times New Roman" w:cs="Times New Roman"/>
                      <w:color w:val="auto"/>
                    </w:rPr>
                    <m:t>DL,1</m:t>
                  </m:r>
                  <m:ctrlPr>
                    <w:rPr>
                      <w:rFonts w:ascii="Cambria Math" w:eastAsiaTheme="minorEastAsia" w:hAnsi="Cambria Math" w:cs="Times New Roman"/>
                      <w:color w:val="auto"/>
                    </w:rPr>
                  </m:ctrlPr>
                </m:sup>
              </m:sSubSup>
            </m:oMath>
            <w:r w:rsidRPr="003A00B6">
              <w:rPr>
                <w:rFonts w:ascii="Times New Roman" w:hAnsi="Times New Roman" w:cs="Times New Roman"/>
                <w:color w:val="auto"/>
              </w:rPr>
              <w:t xml:space="preserve"> serving cells if the serving cell includes a second CORESET, and</w:t>
            </w:r>
          </w:p>
          <w:p w:rsidR="00AD75E7" w:rsidRPr="003A00B6" w:rsidRDefault="00AD75E7" w:rsidP="00434671">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serving cells are placed in a set according to an ascending order of a serving cell index</w:t>
            </w:r>
          </w:p>
          <w:p w:rsidR="00AD75E7" w:rsidRPr="003A00B6" w:rsidRDefault="00AD75E7" w:rsidP="00434671">
            <w:r w:rsidRPr="003A00B6">
              <w:t xml:space="preserve">the UE generates a Type-1 HARQ-ACK codebook for the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t xml:space="preserve"> and the set </w:t>
            </w:r>
            <m:oMath>
              <m:sSub>
                <m:sSubPr>
                  <m:ctrlPr>
                    <w:rPr>
                      <w:rFonts w:ascii="Cambria Math" w:eastAsiaTheme="minorEastAsia" w:hAnsi="Cambria Math"/>
                      <w:i/>
                    </w:rPr>
                  </m:ctrlPr>
                </m:sSubPr>
                <m:e>
                  <m:r>
                    <w:rPr>
                      <w:rFonts w:ascii="Cambria Math" w:hAnsi="Cambria Math"/>
                    </w:rPr>
                    <m:t>S</m:t>
                  </m:r>
                </m:e>
                <m:sub>
                  <m:r>
                    <w:rPr>
                      <w:rFonts w:ascii="Cambria Math" w:hAnsi="Cambria Math"/>
                    </w:rPr>
                    <m:t>1</m:t>
                  </m:r>
                  <m:ctrlPr>
                    <w:rPr>
                      <w:rFonts w:ascii="Cambria Math" w:eastAsiaTheme="minorEastAsia" w:hAnsi="Cambria Math"/>
                    </w:rPr>
                  </m:ctrlPr>
                </m:sub>
              </m:sSub>
            </m:oMath>
            <w:r w:rsidRPr="003A00B6">
              <w:t xml:space="preserve"> of serving cells separately by setting </w:t>
            </w:r>
            <m:oMath>
              <m:sSubSup>
                <m:sSubSupPr>
                  <m:ctrlPr>
                    <w:rPr>
                      <w:rFonts w:ascii="Cambria Math" w:eastAsiaTheme="minorEastAsia" w:hAnsi="Cambria Math"/>
                      <w:i/>
                    </w:rPr>
                  </m:ctrlPr>
                </m:sSubSupPr>
                <m:e>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m:t>
                      </m:r>
                      <m:ctrlPr>
                        <w:rPr>
                          <w:rFonts w:ascii="Cambria Math" w:eastAsiaTheme="minorEastAsia" w:hAnsi="Cambria Math"/>
                        </w:rPr>
                      </m:ctrlPr>
                    </m:sup>
                  </m:sSubSup>
                  <m:r>
                    <w:rPr>
                      <w:rFonts w:ascii="Cambria Math" w:hAnsi="Cambria Math"/>
                    </w:rPr>
                    <m:t>=N</m:t>
                  </m:r>
                </m:e>
                <m:sub>
                  <m:r>
                    <m:rPr>
                      <m:nor/>
                    </m:rPr>
                    <m:t>cells</m:t>
                  </m:r>
                  <m:ctrlPr>
                    <w:rPr>
                      <w:rFonts w:ascii="Cambria Math" w:eastAsiaTheme="minorEastAsia" w:hAnsi="Cambria Math"/>
                    </w:rPr>
                  </m:ctrlPr>
                </m:sub>
                <m:sup>
                  <m:r>
                    <m:rPr>
                      <m:nor/>
                    </m:rPr>
                    <m:t>DL,0</m:t>
                  </m:r>
                  <m:ctrlPr>
                    <w:rPr>
                      <w:rFonts w:ascii="Cambria Math" w:eastAsiaTheme="minorEastAsia" w:hAnsi="Cambria Math"/>
                    </w:rPr>
                  </m:ctrlPr>
                </m:sup>
              </m:sSubSup>
            </m:oMath>
            <w:r w:rsidRPr="003A00B6">
              <w:rPr>
                <w:rFonts w:eastAsia="DengXian"/>
              </w:rPr>
              <w:t xml:space="preserve"> and </w:t>
            </w:r>
            <m:oMath>
              <m:sSubSup>
                <m:sSubSupPr>
                  <m:ctrlPr>
                    <w:rPr>
                      <w:rFonts w:ascii="Cambria Math" w:eastAsiaTheme="minorEastAsia" w:hAnsi="Cambria Math"/>
                      <w:i/>
                    </w:rPr>
                  </m:ctrlPr>
                </m:sSubSupPr>
                <m:e>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m:t>
                      </m:r>
                      <m:ctrlPr>
                        <w:rPr>
                          <w:rFonts w:ascii="Cambria Math" w:eastAsiaTheme="minorEastAsia" w:hAnsi="Cambria Math"/>
                        </w:rPr>
                      </m:ctrlPr>
                    </m:sup>
                  </m:sSubSup>
                  <m:r>
                    <w:rPr>
                      <w:rFonts w:ascii="Cambria Math" w:hAnsi="Cambria Math"/>
                    </w:rPr>
                    <m:t>=N</m:t>
                  </m:r>
                </m:e>
                <m:sub>
                  <m:r>
                    <m:rPr>
                      <m:nor/>
                    </m:rPr>
                    <m:t>cells</m:t>
                  </m:r>
                  <m:ctrlPr>
                    <w:rPr>
                      <w:rFonts w:ascii="Cambria Math" w:eastAsiaTheme="minorEastAsia" w:hAnsi="Cambria Math"/>
                    </w:rPr>
                  </m:ctrlPr>
                </m:sub>
                <m:sup>
                  <m:r>
                    <m:rPr>
                      <m:nor/>
                    </m:rPr>
                    <m:t>DL,1</m:t>
                  </m:r>
                  <m:ctrlPr>
                    <w:rPr>
                      <w:rFonts w:ascii="Cambria Math" w:eastAsiaTheme="minorEastAsia" w:hAnsi="Cambria Math"/>
                    </w:rPr>
                  </m:ctrlPr>
                </m:sup>
              </m:sSubSup>
            </m:oMath>
            <w:r w:rsidRPr="003A00B6">
              <w:rPr>
                <w:rFonts w:eastAsia="DengXian"/>
              </w:rPr>
              <w:t xml:space="preserve"> in the following pseudo-code. The UE concatenates the HARQ-ACK codebook generated for the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rPr>
                <w:rFonts w:eastAsia="DengXian"/>
              </w:rPr>
              <w:t xml:space="preserve"> followed by the HARQ-ACK codebook generated for the set </w:t>
            </w:r>
            <m:oMath>
              <m:sSub>
                <m:sSubPr>
                  <m:ctrlPr>
                    <w:rPr>
                      <w:rFonts w:ascii="Cambria Math" w:eastAsiaTheme="minorEastAsia" w:hAnsi="Cambria Math"/>
                      <w:i/>
                    </w:rPr>
                  </m:ctrlPr>
                </m:sSubPr>
                <m:e>
                  <m:r>
                    <w:rPr>
                      <w:rFonts w:ascii="Cambria Math" w:hAnsi="Cambria Math"/>
                    </w:rPr>
                    <m:t>S</m:t>
                  </m:r>
                </m:e>
                <m:sub>
                  <m:r>
                    <w:rPr>
                      <w:rFonts w:ascii="Cambria Math" w:hAnsi="Cambria Math"/>
                    </w:rPr>
                    <m:t>1</m:t>
                  </m:r>
                  <m:ctrlPr>
                    <w:rPr>
                      <w:rFonts w:ascii="Cambria Math" w:eastAsiaTheme="minorEastAsia" w:hAnsi="Cambria Math"/>
                    </w:rPr>
                  </m:ctrlPr>
                </m:sub>
              </m:sSub>
            </m:oMath>
            <w:r w:rsidRPr="003A00B6">
              <w:rPr>
                <w:rFonts w:eastAsia="DengXian"/>
              </w:rPr>
              <w:t xml:space="preserve"> to obtain a total number of </w:t>
            </w:r>
            <w:r w:rsidRPr="003A00B6">
              <w:rPr>
                <w:noProof/>
                <w:position w:val="-10"/>
                <w:lang w:val="en-US" w:eastAsia="ko-KR"/>
              </w:rPr>
              <w:drawing>
                <wp:inline distT="0" distB="0" distL="0" distR="0" wp14:anchorId="175259DD" wp14:editId="4D4E416F">
                  <wp:extent cx="278130" cy="182880"/>
                  <wp:effectExtent l="0" t="0" r="7620" b="7620"/>
                  <wp:docPr id="99"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eastAsia="DengXian"/>
              </w:rPr>
              <w:t xml:space="preserve"> HARQ-ACK information bits.</w:t>
            </w:r>
            <w:r w:rsidRPr="003A00B6">
              <w:t>.</w:t>
            </w:r>
          </w:p>
          <w:p w:rsidR="00AD75E7" w:rsidRPr="003A00B6" w:rsidRDefault="00AD75E7" w:rsidP="00434671">
            <w:pPr>
              <w:rPr>
                <w:lang w:eastAsia="zh-CN"/>
              </w:rPr>
            </w:pPr>
            <w:r w:rsidRPr="003A00B6">
              <w:rPr>
                <w:lang w:eastAsia="zh-CN"/>
              </w:rPr>
              <w:t>For the set of slot timing values</w:t>
            </w:r>
            <w:r w:rsidRPr="003A00B6">
              <w:rPr>
                <w:vertAlign w:val="subscript"/>
                <w:lang w:eastAsia="zh-CN"/>
              </w:rPr>
              <w:t xml:space="preserve"> </w:t>
            </w:r>
            <w:r w:rsidRPr="003A00B6">
              <w:rPr>
                <w:noProof/>
                <w:position w:val="-10"/>
                <w:lang w:val="en-US" w:eastAsia="ko-KR"/>
              </w:rPr>
              <w:drawing>
                <wp:inline distT="0" distB="0" distL="0" distR="0" wp14:anchorId="4E312A79" wp14:editId="4F37340E">
                  <wp:extent cx="182880" cy="197485"/>
                  <wp:effectExtent l="0" t="0" r="7620" b="0"/>
                  <wp:docPr id="100"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the UE determines a set of </w:t>
            </w:r>
            <w:r w:rsidRPr="003A00B6">
              <w:rPr>
                <w:noProof/>
                <w:position w:val="-12"/>
                <w:lang w:val="en-US" w:eastAsia="ko-KR"/>
              </w:rPr>
              <w:drawing>
                <wp:inline distT="0" distB="0" distL="0" distR="0" wp14:anchorId="13D4DD99" wp14:editId="6845E842">
                  <wp:extent cx="278130" cy="212090"/>
                  <wp:effectExtent l="0" t="0" r="7620" b="0"/>
                  <wp:docPr id="10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t xml:space="preserve"> occasions for candidate PDSCH receptions</w:t>
            </w:r>
            <w:r w:rsidRPr="003A00B6">
              <w:rPr>
                <w:lang w:eastAsia="zh-CN"/>
              </w:rPr>
              <w:t xml:space="preserve"> or SPS PDSCH releases according to the following pseudo-code. A </w:t>
            </w:r>
            <w:r w:rsidRPr="003A00B6">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AD75E7" w:rsidRPr="003A00B6" w:rsidRDefault="00AD75E7" w:rsidP="00434671">
            <w:pPr>
              <w:rPr>
                <w:lang w:eastAsia="zh-CN"/>
              </w:rPr>
            </w:pPr>
            <w:r w:rsidRPr="003A00B6">
              <w:rPr>
                <w:lang w:eastAsia="zh-CN"/>
              </w:rPr>
              <w:t xml:space="preserve">Set </w:t>
            </w:r>
            <w:r w:rsidRPr="003A00B6">
              <w:rPr>
                <w:noProof/>
                <w:position w:val="-10"/>
                <w:lang w:val="en-US" w:eastAsia="ko-KR"/>
              </w:rPr>
              <w:drawing>
                <wp:inline distT="0" distB="0" distL="0" distR="0" wp14:anchorId="5CEC1639" wp14:editId="681D7846">
                  <wp:extent cx="278130" cy="182880"/>
                  <wp:effectExtent l="0" t="0" r="7620" b="7620"/>
                  <wp:docPr id="10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lang w:eastAsia="zh-CN"/>
              </w:rPr>
              <w:t xml:space="preserve"> </w:t>
            </w:r>
            <w:r w:rsidRPr="003A00B6">
              <w:t xml:space="preserve">- </w:t>
            </w:r>
            <w:r w:rsidRPr="003A00B6">
              <w:rPr>
                <w:lang w:eastAsia="zh-CN"/>
              </w:rPr>
              <w:t xml:space="preserve">index of </w:t>
            </w:r>
            <w:r w:rsidRPr="003A00B6">
              <w:t>occasion for candidate PDSCH reception or SPS PDSCH release</w:t>
            </w:r>
          </w:p>
          <w:p w:rsidR="00AD75E7" w:rsidRPr="003A00B6" w:rsidRDefault="00AD75E7" w:rsidP="00434671">
            <w:pPr>
              <w:rPr>
                <w:lang w:eastAsia="zh-CN"/>
              </w:rPr>
            </w:pPr>
            <w:r w:rsidRPr="003A00B6">
              <w:rPr>
                <w:lang w:eastAsia="zh-CN"/>
              </w:rPr>
              <w:t xml:space="preserve">Set </w:t>
            </w:r>
            <w:r w:rsidRPr="003A00B6">
              <w:rPr>
                <w:noProof/>
                <w:position w:val="-6"/>
                <w:lang w:val="en-US" w:eastAsia="ko-KR"/>
              </w:rPr>
              <w:drawing>
                <wp:inline distT="0" distB="0" distL="0" distR="0" wp14:anchorId="4D9C0107" wp14:editId="74E03D16">
                  <wp:extent cx="358140" cy="168275"/>
                  <wp:effectExtent l="0" t="0" r="3810" b="3175"/>
                  <wp:docPr id="10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rsidR="00AD75E7" w:rsidRPr="003A00B6" w:rsidRDefault="00AD75E7" w:rsidP="00434671">
            <w:pPr>
              <w:rPr>
                <w:lang w:eastAsia="zh-CN"/>
              </w:rPr>
            </w:pPr>
            <w:r w:rsidRPr="003A00B6">
              <w:rPr>
                <w:lang w:eastAsia="zh-CN"/>
              </w:rPr>
              <w:t xml:space="preserve">Set </w:t>
            </w:r>
            <w:r w:rsidRPr="003A00B6">
              <w:rPr>
                <w:noProof/>
                <w:position w:val="-12"/>
                <w:lang w:val="en-US" w:eastAsia="ko-KR"/>
              </w:rPr>
              <w:drawing>
                <wp:inline distT="0" distB="0" distL="0" distR="0" wp14:anchorId="59946323" wp14:editId="2CAC1028">
                  <wp:extent cx="556260" cy="212090"/>
                  <wp:effectExtent l="0" t="0" r="0" b="0"/>
                  <wp:docPr id="10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rsidR="00AD75E7" w:rsidRPr="003A00B6" w:rsidRDefault="00AD75E7" w:rsidP="00434671">
            <w:pPr>
              <w:rPr>
                <w:lang w:eastAsia="zh-CN"/>
              </w:rPr>
            </w:pPr>
            <w:r w:rsidRPr="003A00B6">
              <w:rPr>
                <w:lang w:eastAsia="zh-CN"/>
              </w:rPr>
              <w:t xml:space="preserve">Set </w:t>
            </w:r>
            <w:r w:rsidRPr="003A00B6">
              <w:rPr>
                <w:noProof/>
                <w:position w:val="-10"/>
                <w:lang w:val="en-US" w:eastAsia="ko-KR"/>
              </w:rPr>
              <w:drawing>
                <wp:inline distT="0" distB="0" distL="0" distR="0" wp14:anchorId="5FF48B39" wp14:editId="438DE87E">
                  <wp:extent cx="278130" cy="182880"/>
                  <wp:effectExtent l="0" t="0" r="7620" b="7620"/>
                  <wp:docPr id="11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t xml:space="preserve"> to the cardinality of set </w:t>
            </w:r>
            <w:r w:rsidRPr="003A00B6">
              <w:rPr>
                <w:noProof/>
                <w:position w:val="-10"/>
                <w:lang w:val="en-US" w:eastAsia="ko-KR"/>
              </w:rPr>
              <w:drawing>
                <wp:inline distT="0" distB="0" distL="0" distR="0" wp14:anchorId="361CFAFF" wp14:editId="10D5DE95">
                  <wp:extent cx="182880" cy="182880"/>
                  <wp:effectExtent l="0" t="0" r="7620" b="7620"/>
                  <wp:docPr id="111"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AD75E7" w:rsidRPr="003A00B6" w:rsidRDefault="00AD75E7" w:rsidP="00434671">
            <w:pPr>
              <w:rPr>
                <w:lang w:eastAsia="zh-CN"/>
              </w:rPr>
            </w:pPr>
            <w:r w:rsidRPr="003A00B6">
              <w:rPr>
                <w:lang w:eastAsia="zh-CN"/>
              </w:rPr>
              <w:t xml:space="preserve">Set </w:t>
            </w:r>
            <w:r w:rsidRPr="003A00B6">
              <w:rPr>
                <w:i/>
                <w:lang w:eastAsia="zh-CN"/>
              </w:rPr>
              <w:t>k</w:t>
            </w:r>
            <w:r w:rsidRPr="003A00B6">
              <w:rPr>
                <w:lang w:eastAsia="zh-CN"/>
              </w:rPr>
              <w:t xml:space="preserve"> =0 – index of slot timing values </w:t>
            </w:r>
            <w:r w:rsidRPr="003A00B6">
              <w:rPr>
                <w:noProof/>
                <w:position w:val="-12"/>
                <w:lang w:val="en-US" w:eastAsia="ko-KR"/>
              </w:rPr>
              <w:drawing>
                <wp:inline distT="0" distB="0" distL="0" distR="0" wp14:anchorId="77C8BAB7" wp14:editId="6AAFEE59">
                  <wp:extent cx="197485" cy="182880"/>
                  <wp:effectExtent l="0" t="0" r="0" b="7620"/>
                  <wp:docPr id="112"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7485" cy="182880"/>
                          </a:xfrm>
                          <a:prstGeom prst="rect">
                            <a:avLst/>
                          </a:prstGeom>
                          <a:noFill/>
                          <a:ln>
                            <a:noFill/>
                          </a:ln>
                        </pic:spPr>
                      </pic:pic>
                    </a:graphicData>
                  </a:graphic>
                </wp:inline>
              </w:drawing>
            </w:r>
            <w:r w:rsidRPr="003A00B6">
              <w:rPr>
                <w:lang w:eastAsia="zh-CN"/>
              </w:rPr>
              <w:t>, in descending order of the slot timing values,</w:t>
            </w:r>
            <w:r w:rsidRPr="003A00B6">
              <w:t xml:space="preserve"> </w:t>
            </w:r>
            <w:r w:rsidRPr="003A00B6">
              <w:rPr>
                <w:lang w:eastAsia="zh-CN"/>
              </w:rPr>
              <w:t xml:space="preserve">in set </w:t>
            </w:r>
            <w:r w:rsidRPr="003A00B6">
              <w:rPr>
                <w:noProof/>
                <w:position w:val="-10"/>
                <w:lang w:val="en-US" w:eastAsia="ko-KR"/>
              </w:rPr>
              <w:drawing>
                <wp:inline distT="0" distB="0" distL="0" distR="0" wp14:anchorId="7A57AD83" wp14:editId="10A86AFC">
                  <wp:extent cx="182880" cy="182880"/>
                  <wp:effectExtent l="0" t="0" r="7620" b="7620"/>
                  <wp:docPr id="11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for serving cell </w:t>
            </w:r>
            <w:r w:rsidRPr="003A00B6">
              <w:rPr>
                <w:noProof/>
                <w:position w:val="-6"/>
                <w:lang w:val="en-US" w:eastAsia="ko-KR"/>
              </w:rPr>
              <w:drawing>
                <wp:inline distT="0" distB="0" distL="0" distR="0" wp14:anchorId="281D0AB5" wp14:editId="7D308E54">
                  <wp:extent cx="95250" cy="182880"/>
                  <wp:effectExtent l="0" t="0" r="0" b="0"/>
                  <wp:docPr id="11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AD75E7" w:rsidRPr="003A00B6" w:rsidRDefault="00AD75E7" w:rsidP="00434671">
            <w:pPr>
              <w:rPr>
                <w:rFonts w:eastAsia="DengXian"/>
                <w:lang w:val="x-none"/>
              </w:rPr>
            </w:pPr>
            <w:r w:rsidRPr="003A00B6">
              <w:rPr>
                <w:rFonts w:eastAsia="DengXian"/>
                <w:lang w:val="x-none"/>
              </w:rPr>
              <w:t xml:space="preserve">If </w:t>
            </w:r>
            <w:r w:rsidRPr="003A00B6">
              <w:rPr>
                <w:rFonts w:eastAsia="DengXian"/>
              </w:rPr>
              <w:t xml:space="preserve">a </w:t>
            </w:r>
            <w:r w:rsidRPr="003A00B6">
              <w:rPr>
                <w:rFonts w:eastAsia="DengXian"/>
                <w:lang w:val="x-none"/>
              </w:rPr>
              <w:t xml:space="preserve">UE is not </w:t>
            </w:r>
            <w:r w:rsidRPr="003A00B6">
              <w:rPr>
                <w:rFonts w:eastAsia="DengXian"/>
              </w:rPr>
              <w:t>provided</w:t>
            </w:r>
            <w:r w:rsidRPr="003A00B6">
              <w:rPr>
                <w:rFonts w:eastAsia="DengXian"/>
                <w:lang w:val="x-none"/>
              </w:rPr>
              <w:t xml:space="preserve"> </w:t>
            </w:r>
            <w:r w:rsidRPr="003A00B6">
              <w:rPr>
                <w:i/>
              </w:rPr>
              <w:t>CA-slot-offset</w:t>
            </w:r>
            <w:r w:rsidRPr="003A00B6">
              <w:t xml:space="preserve"> for any serving cell of PDSCH receptions and for the serving cell of corresponding PUCCH transmission with HARQ-ACK information</w:t>
            </w:r>
          </w:p>
          <w:p w:rsidR="00AD75E7" w:rsidRPr="003A00B6" w:rsidRDefault="00AD75E7" w:rsidP="00434671">
            <w:pPr>
              <w:rPr>
                <w:rFonts w:eastAsiaTheme="minorEastAsia"/>
              </w:rPr>
            </w:pPr>
            <w:r w:rsidRPr="003A00B6">
              <w:rPr>
                <w:lang w:eastAsia="zh-CN"/>
              </w:rPr>
              <w:t xml:space="preserve">while </w:t>
            </w:r>
            <w:r w:rsidRPr="003A00B6">
              <w:rPr>
                <w:noProof/>
                <w:position w:val="-10"/>
                <w:lang w:val="en-US" w:eastAsia="ko-KR"/>
              </w:rPr>
              <w:drawing>
                <wp:inline distT="0" distB="0" distL="0" distR="0" wp14:anchorId="4AD11EC8" wp14:editId="5396B8A5">
                  <wp:extent cx="556260" cy="182880"/>
                  <wp:effectExtent l="0" t="0" r="0" b="7620"/>
                  <wp:docPr id="11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3A00B6">
              <w:rPr>
                <w:lang w:eastAsia="zh-CN"/>
              </w:rPr>
              <w:t xml:space="preserve"> </w:t>
            </w:r>
          </w:p>
          <w:p w:rsidR="00AD75E7" w:rsidRPr="003A00B6" w:rsidRDefault="00AD75E7" w:rsidP="00434671">
            <w:pPr>
              <w:pStyle w:val="B1"/>
              <w:rPr>
                <w:rFonts w:ascii="Times New Roman" w:hAnsi="Times New Roman" w:cs="Times New Roman"/>
                <w:color w:val="auto"/>
                <w:lang w:eastAsia="zh-CN"/>
              </w:rPr>
            </w:pPr>
            <w:r w:rsidRPr="003A00B6">
              <w:rPr>
                <w:rFonts w:ascii="Times New Roman" w:hAnsi="Times New Roman" w:cs="Times New Roman"/>
                <w:color w:val="auto"/>
              </w:rPr>
              <w:t xml:space="preserve">if </w:t>
            </w:r>
            <w:r w:rsidRPr="003A00B6">
              <w:rPr>
                <w:rFonts w:ascii="Times New Roman" w:hAnsi="Times New Roman" w:cs="Times New Roman"/>
                <w:noProof/>
                <w:color w:val="auto"/>
                <w:position w:val="-12"/>
                <w:lang w:val="en-US" w:eastAsia="ko-KR"/>
              </w:rPr>
              <w:drawing>
                <wp:inline distT="0" distB="0" distL="0" distR="0" wp14:anchorId="5836718C" wp14:editId="3BAEFF5F">
                  <wp:extent cx="2026285" cy="241300"/>
                  <wp:effectExtent l="0" t="0" r="0" b="6350"/>
                  <wp:docPr id="116"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26285" cy="24130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p>
          <w:p w:rsidR="00AD75E7" w:rsidRPr="003A00B6" w:rsidRDefault="00AD75E7" w:rsidP="00434671">
            <w:pPr>
              <w:pStyle w:val="B2"/>
              <w:rPr>
                <w:rFonts w:ascii="Times New Roman" w:hAnsi="Times New Roman" w:cs="Times New Roman"/>
                <w:color w:val="auto"/>
                <w:lang w:eastAsia="zh-CN"/>
              </w:rPr>
            </w:pPr>
            <w:r w:rsidRPr="003A00B6">
              <w:rPr>
                <w:rFonts w:ascii="Times New Roman" w:hAnsi="Times New Roman" w:cs="Times New Roman"/>
                <w:color w:val="auto"/>
                <w:lang w:eastAsia="zh-CN"/>
              </w:rPr>
              <w:lastRenderedPageBreak/>
              <w:t xml:space="preserve">Set </w:t>
            </w:r>
            <w:r w:rsidRPr="003A00B6">
              <w:rPr>
                <w:rFonts w:ascii="Times New Roman" w:hAnsi="Times New Roman" w:cs="Times New Roman"/>
                <w:noProof/>
                <w:color w:val="auto"/>
                <w:position w:val="-10"/>
                <w:lang w:val="en-US" w:eastAsia="ko-KR"/>
              </w:rPr>
              <w:drawing>
                <wp:inline distT="0" distB="0" distL="0" distR="0" wp14:anchorId="4387AE7C" wp14:editId="473DB61F">
                  <wp:extent cx="358140" cy="182880"/>
                  <wp:effectExtent l="0" t="0" r="3810" b="7620"/>
                  <wp:docPr id="11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 index of a DL slot within an UL slot</w:t>
            </w:r>
          </w:p>
          <w:p w:rsidR="00AD75E7" w:rsidRPr="003A00B6" w:rsidRDefault="00AD75E7" w:rsidP="00434671">
            <w:pPr>
              <w:pStyle w:val="B2"/>
              <w:rPr>
                <w:rFonts w:ascii="Times New Roman" w:hAnsi="Times New Roman" w:cs="Times New Roman"/>
                <w:color w:val="auto"/>
                <w:lang w:val="en-US" w:eastAsia="zh-CN"/>
              </w:rPr>
            </w:pPr>
            <w:r w:rsidRPr="003A00B6">
              <w:rPr>
                <w:rFonts w:ascii="Times New Roman" w:hAnsi="Times New Roman" w:cs="Times New Roman"/>
                <w:color w:val="auto"/>
                <w:lang w:val="en-US" w:eastAsia="zh-CN"/>
              </w:rPr>
              <w:t xml:space="preserve">while </w:t>
            </w:r>
            <w:r w:rsidRPr="003A00B6">
              <w:rPr>
                <w:rFonts w:ascii="Times New Roman" w:hAnsi="Times New Roman" w:cs="Times New Roman"/>
                <w:noProof/>
                <w:color w:val="auto"/>
                <w:position w:val="-10"/>
                <w:lang w:val="en-US" w:eastAsia="ko-KR"/>
              </w:rPr>
              <w:drawing>
                <wp:inline distT="0" distB="0" distL="0" distR="0" wp14:anchorId="25808C65" wp14:editId="4F96BCF5">
                  <wp:extent cx="1016635" cy="212090"/>
                  <wp:effectExtent l="0" t="0" r="0" b="0"/>
                  <wp:docPr id="11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p>
          <w:p w:rsidR="00AD75E7" w:rsidRPr="003A00B6" w:rsidRDefault="00AD75E7" w:rsidP="00434671">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4"/>
                <w:lang w:val="en-US" w:eastAsia="ko-KR"/>
              </w:rPr>
              <w:drawing>
                <wp:inline distT="0" distB="0" distL="0" distR="0" wp14:anchorId="64DBDAAB" wp14:editId="6160BFE4">
                  <wp:extent cx="182880" cy="160655"/>
                  <wp:effectExtent l="0" t="0" r="0" b="0"/>
                  <wp:docPr id="11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to the set of rows</w:t>
            </w:r>
          </w:p>
          <w:p w:rsidR="00AD75E7" w:rsidRPr="003A00B6" w:rsidRDefault="00AD75E7" w:rsidP="00434671">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10"/>
                <w:lang w:val="en-US" w:eastAsia="ko-KR"/>
              </w:rPr>
              <w:drawing>
                <wp:inline distT="0" distB="0" distL="0" distR="0" wp14:anchorId="57AE6BA3" wp14:editId="596435F0">
                  <wp:extent cx="278130" cy="182880"/>
                  <wp:effectExtent l="0" t="0" r="7620" b="7620"/>
                  <wp:docPr id="12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ascii="Times New Roman" w:hAnsi="Times New Roman" w:cs="Times New Roman"/>
                <w:color w:val="auto"/>
              </w:rPr>
              <w:t xml:space="preserve"> to the cardinality of </w:t>
            </w:r>
            <w:r w:rsidRPr="003A00B6">
              <w:rPr>
                <w:rFonts w:ascii="Times New Roman" w:hAnsi="Times New Roman" w:cs="Times New Roman"/>
                <w:noProof/>
                <w:color w:val="auto"/>
                <w:position w:val="-4"/>
                <w:lang w:val="en-US" w:eastAsia="ko-KR"/>
              </w:rPr>
              <w:drawing>
                <wp:inline distT="0" distB="0" distL="0" distR="0" wp14:anchorId="74761D56" wp14:editId="725074AF">
                  <wp:extent cx="182880" cy="160655"/>
                  <wp:effectExtent l="0" t="0" r="0" b="0"/>
                  <wp:docPr id="12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AD75E7" w:rsidRPr="003A00B6" w:rsidRDefault="00AD75E7" w:rsidP="00434671">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6"/>
                <w:lang w:val="en-US" w:eastAsia="ko-KR"/>
              </w:rPr>
              <w:drawing>
                <wp:inline distT="0" distB="0" distL="0" distR="0" wp14:anchorId="139954F0" wp14:editId="7C5C3C4C">
                  <wp:extent cx="278130" cy="182880"/>
                  <wp:effectExtent l="0" t="0" r="7620" b="7620"/>
                  <wp:docPr id="12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 index of row </w:t>
            </w:r>
            <w:r w:rsidRPr="003A00B6">
              <w:rPr>
                <w:rFonts w:ascii="Times New Roman" w:hAnsi="Times New Roman" w:cs="Times New Roman"/>
                <w:color w:val="auto"/>
                <w:lang w:val="en-US" w:eastAsia="zh-CN"/>
              </w:rPr>
              <w:t xml:space="preserve">in set </w:t>
            </w:r>
            <w:r w:rsidRPr="003A00B6">
              <w:rPr>
                <w:rFonts w:ascii="Times New Roman" w:hAnsi="Times New Roman" w:cs="Times New Roman"/>
                <w:noProof/>
                <w:color w:val="auto"/>
                <w:position w:val="-4"/>
                <w:lang w:val="en-US" w:eastAsia="ko-KR"/>
              </w:rPr>
              <w:drawing>
                <wp:inline distT="0" distB="0" distL="0" distR="0" wp14:anchorId="798229E4" wp14:editId="118DFA74">
                  <wp:extent cx="182880" cy="160655"/>
                  <wp:effectExtent l="0" t="0" r="0" b="0"/>
                  <wp:docPr id="12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AD75E7" w:rsidRPr="003A00B6" w:rsidRDefault="00AD75E7" w:rsidP="00434671">
            <w:pPr>
              <w:pStyle w:val="B3"/>
              <w:ind w:left="840" w:firstLine="0"/>
              <w:rPr>
                <w:rFonts w:ascii="Times New Roman" w:hAnsi="Times New Roman" w:cs="Times New Roman"/>
                <w:color w:val="auto"/>
                <w:lang w:val="en-US"/>
              </w:rPr>
            </w:pPr>
            <w:r w:rsidRPr="003A00B6">
              <w:rPr>
                <w:rFonts w:ascii="Times New Roman" w:hAnsi="Times New Roman" w:cs="Times New Roman"/>
                <w:color w:val="auto"/>
                <w:lang w:val="en-US"/>
              </w:rPr>
              <w:t xml:space="preserve">if slot </w:t>
            </w:r>
            <w:r w:rsidRPr="003A00B6">
              <w:rPr>
                <w:rFonts w:ascii="Times New Roman" w:hAnsi="Times New Roman" w:cs="Times New Roman"/>
                <w:noProof/>
                <w:color w:val="auto"/>
                <w:position w:val="-10"/>
                <w:lang w:val="en-US" w:eastAsia="ko-KR"/>
              </w:rPr>
              <w:drawing>
                <wp:inline distT="0" distB="0" distL="0" distR="0" wp14:anchorId="0ECDF9E7" wp14:editId="0EF8CA85">
                  <wp:extent cx="182880" cy="190500"/>
                  <wp:effectExtent l="0" t="0" r="7620" b="0"/>
                  <wp:docPr id="12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3A00B6">
              <w:rPr>
                <w:rFonts w:ascii="Times New Roman" w:hAnsi="Times New Roman" w:cs="Times New Roman"/>
                <w:color w:val="auto"/>
                <w:lang w:val="en-US"/>
              </w:rPr>
              <w:t xml:space="preserve"> starts at a same time as or after a slot for an active DL BWP change on serving cell </w:t>
            </w:r>
            <w:r w:rsidRPr="003A00B6">
              <w:rPr>
                <w:rFonts w:ascii="Times New Roman" w:hAnsi="Times New Roman" w:cs="Times New Roman"/>
                <w:noProof/>
                <w:color w:val="auto"/>
                <w:position w:val="-6"/>
                <w:lang w:val="en-US" w:eastAsia="ko-KR"/>
              </w:rPr>
              <w:drawing>
                <wp:inline distT="0" distB="0" distL="0" distR="0" wp14:anchorId="797DFB3F" wp14:editId="711CA329">
                  <wp:extent cx="116840" cy="146050"/>
                  <wp:effectExtent l="0" t="0" r="0" b="6350"/>
                  <wp:docPr id="12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val="en-US"/>
              </w:rPr>
              <w:t xml:space="preserve">or an active UL BWP change on the PCell and slot </w:t>
            </w:r>
            <w:r w:rsidRPr="003A00B6">
              <w:rPr>
                <w:rFonts w:ascii="Times New Roman" w:hAnsi="Times New Roman" w:cs="Times New Roman"/>
                <w:noProof/>
                <w:color w:val="auto"/>
                <w:position w:val="-12"/>
                <w:lang w:val="en-US" w:eastAsia="ko-KR"/>
              </w:rPr>
              <w:drawing>
                <wp:inline distT="0" distB="0" distL="0" distR="0" wp14:anchorId="72AC3EB9" wp14:editId="54EF2F86">
                  <wp:extent cx="1375410" cy="241300"/>
                  <wp:effectExtent l="0" t="0" r="0" b="6350"/>
                  <wp:docPr id="126"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rFonts w:ascii="Times New Roman" w:hAnsi="Times New Roman" w:cs="Times New Roman"/>
                <w:color w:val="auto"/>
                <w:lang w:val="en-US"/>
              </w:rPr>
              <w:t xml:space="preserve"> is before the slot for the active DL BWP change on serving cell </w:t>
            </w:r>
            <w:r w:rsidRPr="003A00B6">
              <w:rPr>
                <w:rFonts w:ascii="Times New Roman" w:hAnsi="Times New Roman" w:cs="Times New Roman"/>
                <w:noProof/>
                <w:color w:val="auto"/>
                <w:position w:val="-6"/>
                <w:lang w:val="en-US" w:eastAsia="ko-KR"/>
              </w:rPr>
              <w:drawing>
                <wp:inline distT="0" distB="0" distL="0" distR="0" wp14:anchorId="76FF0C4E" wp14:editId="31880A5E">
                  <wp:extent cx="116840" cy="146050"/>
                  <wp:effectExtent l="0" t="0" r="0" b="6350"/>
                  <wp:docPr id="12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val="en-US"/>
              </w:rPr>
              <w:t xml:space="preserve">or the active UL BWP change on the PCell </w:t>
            </w:r>
          </w:p>
          <w:p w:rsidR="00AD75E7" w:rsidRPr="003A00B6" w:rsidRDefault="004B394E" w:rsidP="00434671">
            <w:pPr>
              <w:pStyle w:val="B4"/>
              <w:rPr>
                <w:rFonts w:ascii="Times New Roman" w:hAnsi="Times New Roman" w:cs="Times New Roman"/>
                <w:color w:val="auto"/>
              </w:rPr>
            </w:pPr>
            <m:oMath>
              <m:sSub>
                <m:sSubPr>
                  <m:ctrlPr>
                    <w:rPr>
                      <w:rFonts w:ascii="Cambria Math" w:eastAsiaTheme="minorEastAsia"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m:t>
              </m:r>
              <m:sSub>
                <m:sSubPr>
                  <m:ctrlPr>
                    <w:rPr>
                      <w:rFonts w:ascii="Cambria Math" w:eastAsiaTheme="minorEastAsia"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+1</m:t>
              </m:r>
            </m:oMath>
            <w:r w:rsidR="00AD75E7" w:rsidRPr="003A00B6">
              <w:rPr>
                <w:rFonts w:ascii="Times New Roman" w:hAnsi="Times New Roman" w:cs="Times New Roman"/>
                <w:color w:val="auto"/>
              </w:rPr>
              <w:t xml:space="preserve">; </w:t>
            </w:r>
          </w:p>
          <w:p w:rsidR="00AD75E7" w:rsidRPr="003A00B6" w:rsidRDefault="00AD75E7" w:rsidP="00434671">
            <w:pPr>
              <w:pStyle w:val="B3"/>
              <w:ind w:left="840"/>
              <w:rPr>
                <w:rFonts w:ascii="Times New Roman" w:hAnsi="Times New Roman" w:cs="Times New Roman"/>
                <w:color w:val="auto"/>
                <w:lang w:val="en-US"/>
              </w:rPr>
            </w:pPr>
            <w:r w:rsidRPr="003A00B6">
              <w:rPr>
                <w:rFonts w:ascii="Times New Roman" w:hAnsi="Times New Roman" w:cs="Times New Roman"/>
                <w:color w:val="auto"/>
                <w:lang w:val="en-US"/>
              </w:rPr>
              <w:t xml:space="preserve">else </w:t>
            </w:r>
          </w:p>
          <w:p w:rsidR="00AD75E7" w:rsidRPr="003A00B6" w:rsidRDefault="00AD75E7" w:rsidP="00434671">
            <w:pPr>
              <w:pStyle w:val="B4"/>
              <w:rPr>
                <w:rFonts w:ascii="Times New Roman" w:hAnsi="Times New Roman" w:cs="Times New Roman"/>
                <w:color w:val="auto"/>
                <w:lang w:eastAsia="zh-CN"/>
              </w:rPr>
            </w:pPr>
            <w:r w:rsidRPr="003A00B6">
              <w:rPr>
                <w:rFonts w:ascii="Times New Roman" w:hAnsi="Times New Roman" w:cs="Times New Roman"/>
                <w:color w:val="auto"/>
              </w:rPr>
              <w:t xml:space="preserve">while </w:t>
            </w:r>
            <w:r w:rsidRPr="003A00B6">
              <w:rPr>
                <w:rFonts w:ascii="Times New Roman" w:hAnsi="Times New Roman" w:cs="Times New Roman"/>
                <w:noProof/>
                <w:color w:val="auto"/>
                <w:position w:val="-10"/>
                <w:lang w:val="en-US" w:eastAsia="ko-KR"/>
              </w:rPr>
              <w:drawing>
                <wp:inline distT="0" distB="0" distL="0" distR="0" wp14:anchorId="4B027FB4" wp14:editId="39EA0823">
                  <wp:extent cx="534035" cy="212090"/>
                  <wp:effectExtent l="0" t="0" r="0" b="0"/>
                  <wp:docPr id="12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rsidR="00AD75E7" w:rsidRPr="003A00B6" w:rsidRDefault="00AD75E7" w:rsidP="00434671">
            <w:pPr>
              <w:pStyle w:val="B5"/>
              <w:ind w:left="1418" w:hanging="1"/>
              <w:rPr>
                <w:rFonts w:ascii="Times New Roman" w:hAnsi="Times New Roman" w:cs="Times New Roman"/>
                <w:color w:val="auto"/>
                <w:lang w:eastAsia="zh-CN"/>
              </w:rPr>
            </w:pPr>
            <w:r w:rsidRPr="003A00B6">
              <w:rPr>
                <w:rFonts w:ascii="Times New Roman" w:hAnsi="Times New Roman" w:cs="Times New Roman"/>
                <w:color w:val="auto"/>
                <w:lang w:eastAsia="zh-CN"/>
              </w:rPr>
              <w:t xml:space="preserve">if the UE is provided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ConfigurationCommon</w:t>
            </w:r>
            <w:r w:rsidRPr="003A00B6">
              <w:rPr>
                <w:rFonts w:ascii="Times New Roman" w:hAnsi="Times New Roman" w:cs="Times New Roman"/>
                <w:color w:val="auto"/>
              </w:rPr>
              <w:t xml:space="preserve">, </w:t>
            </w:r>
            <w:r w:rsidRPr="003A00B6">
              <w:rPr>
                <w:rFonts w:ascii="Times New Roman" w:hAnsi="Times New Roman" w:cs="Times New Roman"/>
                <w:color w:val="auto"/>
                <w:lang w:eastAsia="zh-CN"/>
              </w:rPr>
              <w:t>or</w:t>
            </w:r>
            <w:r w:rsidRPr="003A00B6">
              <w:rPr>
                <w:rFonts w:ascii="Times New Roman" w:hAnsi="Times New Roman" w:cs="Times New Roman"/>
                <w:color w:val="auto"/>
              </w:rPr>
              <w:t xml:space="preserve">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w:t>
            </w:r>
            <w:r w:rsidRPr="003A00B6">
              <w:rPr>
                <w:rFonts w:ascii="Times New Roman" w:hAnsi="Times New Roman" w:cs="Times New Roman"/>
                <w:i/>
                <w:color w:val="auto"/>
              </w:rPr>
              <w:t>onfiguration</w:t>
            </w:r>
            <w:r w:rsidRPr="003A00B6">
              <w:rPr>
                <w:rFonts w:ascii="Times New Roman" w:hAnsi="Times New Roman" w:cs="Times New Roman"/>
                <w:i/>
                <w:color w:val="auto"/>
                <w:lang w:val="en-US"/>
              </w:rPr>
              <w:t>D</w:t>
            </w:r>
            <w:r w:rsidRPr="003A00B6">
              <w:rPr>
                <w:rFonts w:ascii="Times New Roman" w:hAnsi="Times New Roman" w:cs="Times New Roman"/>
                <w:i/>
                <w:color w:val="auto"/>
              </w:rPr>
              <w:t>edicated</w:t>
            </w:r>
            <w:r w:rsidRPr="003A00B6">
              <w:rPr>
                <w:rFonts w:ascii="Times New Roman" w:hAnsi="Times New Roman" w:cs="Times New Roman"/>
                <w:color w:val="auto"/>
                <w:lang w:eastAsia="zh-CN"/>
              </w:rPr>
              <w:t xml:space="preserve"> and</w:t>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for each slot </w:t>
            </w:r>
            <w:r w:rsidRPr="003A00B6">
              <w:rPr>
                <w:rFonts w:ascii="Times New Roman" w:hAnsi="Times New Roman" w:cs="Times New Roman"/>
                <w:color w:val="auto"/>
                <w:lang w:val="en-US" w:eastAsia="zh-CN"/>
              </w:rPr>
              <w:t>from slot</w:t>
            </w:r>
            <w:r w:rsidRPr="00765030">
              <w:rPr>
                <w:rFonts w:ascii="Times New Roman" w:hAnsi="Times New Roman" w:cs="Times New Roman"/>
                <w:strike/>
                <w:color w:val="auto"/>
                <w:lang w:val="en-US" w:eastAsia="zh-CN"/>
              </w:rPr>
              <w:t xml:space="preserve"> </w:t>
            </w:r>
            <m:oMath>
              <m:d>
                <m:dPr>
                  <m:begChr m:val="⌊"/>
                  <m:endChr m:val="⌋"/>
                  <m:ctrlPr>
                    <w:rPr>
                      <w:rFonts w:ascii="Cambria Math" w:eastAsia="DengXian" w:hAnsi="Cambria Math" w:cs="Times New Roman"/>
                      <w:strike/>
                      <w:color w:val="FF0000"/>
                    </w:rPr>
                  </m:ctrlPr>
                </m:dPr>
                <m:e>
                  <m:d>
                    <m:dPr>
                      <m:ctrlPr>
                        <w:rPr>
                          <w:rFonts w:ascii="Cambria Math" w:eastAsia="DengXian" w:hAnsi="Cambria Math" w:cs="Times New Roman"/>
                          <w:i/>
                          <w:strike/>
                          <w:color w:val="FF0000"/>
                        </w:rPr>
                      </m:ctrlPr>
                    </m:dPr>
                    <m:e>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n</m:t>
                          </m:r>
                        </m:e>
                        <m:sub>
                          <m:r>
                            <m:rPr>
                              <m:sty m:val="p"/>
                            </m:rPr>
                            <w:rPr>
                              <w:rFonts w:ascii="Cambria Math" w:eastAsia="DengXian" w:hAnsi="Cambria Math" w:cs="Times New Roman"/>
                              <w:strike/>
                              <w:color w:val="FF0000"/>
                            </w:rPr>
                            <m:t>U</m:t>
                          </m:r>
                        </m:sub>
                      </m:sSub>
                      <m:r>
                        <w:rPr>
                          <w:rFonts w:ascii="Cambria Math" w:eastAsia="DengXian" w:hAnsi="Cambria Math" w:cs="Times New Roman"/>
                          <w:strike/>
                          <w:color w:val="FF0000"/>
                        </w:rPr>
                        <m:t>-</m:t>
                      </m:r>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K</m:t>
                          </m:r>
                        </m:e>
                        <m:sub>
                          <m:r>
                            <w:rPr>
                              <w:rFonts w:ascii="Cambria Math" w:eastAsia="DengXian" w:hAnsi="Cambria Math" w:cs="Times New Roman"/>
                              <w:strike/>
                              <w:color w:val="FF0000"/>
                            </w:rPr>
                            <m:t>1,k</m:t>
                          </m:r>
                        </m:sub>
                      </m:sSub>
                    </m:e>
                  </m:d>
                  <m:r>
                    <w:rPr>
                      <w:rFonts w:ascii="Cambria Math" w:eastAsia="DengXian" w:hAnsi="Cambria Math" w:cs="Times New Roman"/>
                      <w:strike/>
                      <w:color w:val="FF0000"/>
                    </w:rPr>
                    <m:t>∙</m:t>
                  </m:r>
                  <m:sSup>
                    <m:sSupPr>
                      <m:ctrlPr>
                        <w:rPr>
                          <w:rFonts w:ascii="Cambria Math" w:eastAsia="DengXian" w:hAnsi="Cambria Math" w:cs="Times New Roman"/>
                          <w:i/>
                          <w:strike/>
                          <w:color w:val="FF0000"/>
                        </w:rPr>
                      </m:ctrlPr>
                    </m:sSupPr>
                    <m:e>
                      <m:r>
                        <w:rPr>
                          <w:rFonts w:ascii="Cambria Math" w:eastAsia="DengXian" w:hAnsi="Cambria Math" w:cs="Times New Roman"/>
                          <w:strike/>
                          <w:color w:val="FF0000"/>
                        </w:rPr>
                        <m:t>2</m:t>
                      </m:r>
                    </m:e>
                    <m:sup>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μ</m:t>
                          </m:r>
                        </m:e>
                        <m:sub>
                          <m:r>
                            <w:rPr>
                              <w:rFonts w:ascii="Cambria Math" w:eastAsia="DengXian" w:hAnsi="Cambria Math" w:cs="Times New Roman"/>
                              <w:strike/>
                              <w:color w:val="FF0000"/>
                            </w:rPr>
                            <m:t>DL</m:t>
                          </m:r>
                        </m:sub>
                      </m:sSub>
                      <m:r>
                        <w:rPr>
                          <w:rFonts w:ascii="Cambria Math" w:eastAsia="DengXian" w:hAnsi="Cambria Math" w:cs="Times New Roman"/>
                          <w:strike/>
                          <w:color w:val="FF0000"/>
                        </w:rPr>
                        <m:t>-</m:t>
                      </m:r>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μ</m:t>
                          </m:r>
                        </m:e>
                        <m:sub>
                          <m:r>
                            <w:rPr>
                              <w:rFonts w:ascii="Cambria Math" w:eastAsia="DengXian" w:hAnsi="Cambria Math" w:cs="Times New Roman"/>
                              <w:strike/>
                              <w:color w:val="FF0000"/>
                            </w:rPr>
                            <m:t>UL</m:t>
                          </m:r>
                        </m:sub>
                      </m:sSub>
                    </m:sup>
                  </m:sSup>
                </m:e>
              </m:d>
              <m:r>
                <w:rPr>
                  <w:rFonts w:ascii="Cambria Math" w:eastAsia="DengXian" w:hAnsi="Cambria Math" w:cs="Times New Roman"/>
                  <w:strike/>
                  <w:color w:val="FF0000"/>
                </w:rPr>
                <m:t>+</m:t>
              </m:r>
              <m:sSub>
                <m:sSubPr>
                  <m:ctrlPr>
                    <w:rPr>
                      <w:rFonts w:ascii="Cambria Math" w:eastAsia="DengXian" w:hAnsi="Cambria Math" w:cs="Times New Roman"/>
                      <w:i/>
                      <w:strike/>
                      <w:color w:val="FF0000"/>
                    </w:rPr>
                  </m:ctrlPr>
                </m:sSubPr>
                <m:e>
                  <m:r>
                    <w:rPr>
                      <w:rFonts w:ascii="Cambria Math" w:eastAsia="DengXian" w:hAnsi="Cambria Math" w:cs="Times New Roman"/>
                      <w:strike/>
                      <w:color w:val="FF0000"/>
                    </w:rPr>
                    <m:t>n</m:t>
                  </m:r>
                </m:e>
                <m:sub>
                  <m:r>
                    <w:rPr>
                      <w:rFonts w:ascii="Cambria Math" w:eastAsia="DengXian" w:hAnsi="Cambria Math" w:cs="Times New Roman"/>
                      <w:strike/>
                      <w:color w:val="FF0000"/>
                    </w:rPr>
                    <m:t>D</m:t>
                  </m:r>
                </m:sub>
              </m:sSub>
              <m:r>
                <w:rPr>
                  <w:rFonts w:ascii="Cambria Math" w:eastAsia="DengXian" w:hAnsi="Cambria Math" w:cs="Times New Roman"/>
                  <w:strike/>
                  <w:color w:val="FF0000"/>
                </w:rPr>
                <m:t>-</m:t>
              </m:r>
              <m:sSubSup>
                <m:sSubSupPr>
                  <m:ctrlPr>
                    <w:rPr>
                      <w:rFonts w:ascii="Cambria Math" w:eastAsia="DengXian" w:hAnsi="Cambria Math" w:cs="Times New Roman"/>
                      <w:i/>
                      <w:strike/>
                      <w:color w:val="FF0000"/>
                    </w:rPr>
                  </m:ctrlPr>
                </m:sSubSupPr>
                <m:e>
                  <m:r>
                    <w:rPr>
                      <w:rFonts w:ascii="Cambria Math" w:eastAsia="DengXian" w:hAnsi="Cambria Math" w:cs="Times New Roman"/>
                      <w:strike/>
                      <w:color w:val="FF0000"/>
                    </w:rPr>
                    <m:t>N</m:t>
                  </m:r>
                </m:e>
                <m:sub>
                  <m:r>
                    <w:rPr>
                      <w:rFonts w:ascii="Cambria Math" w:eastAsia="DengXian" w:hAnsi="Cambria Math" w:cs="Times New Roman"/>
                      <w:strike/>
                      <w:color w:val="FF0000"/>
                    </w:rPr>
                    <m:t>PDSCH</m:t>
                  </m:r>
                </m:sub>
                <m:sup>
                  <m:r>
                    <w:rPr>
                      <w:rFonts w:ascii="Cambria Math" w:eastAsia="DengXian" w:hAnsi="Cambria Math" w:cs="Times New Roman"/>
                      <w:strike/>
                      <w:color w:val="FF0000"/>
                    </w:rPr>
                    <m:t>repeat</m:t>
                  </m:r>
                </m:sup>
              </m:sSubSup>
              <m:r>
                <w:rPr>
                  <w:rFonts w:ascii="Cambria Math" w:eastAsia="DengXian" w:hAnsi="Cambria Math" w:cs="Times New Roman"/>
                  <w:strike/>
                  <w:color w:val="FF0000"/>
                </w:rPr>
                <m:t>+1</m:t>
              </m:r>
            </m:oMath>
            <w:r w:rsidR="00765030" w:rsidRPr="00765030">
              <w:rPr>
                <w:rFonts w:ascii="Times New Roman" w:hAnsi="Times New Roman" w:cs="Times New Roman"/>
                <w:color w:val="FF0000"/>
                <w:lang w:eastAsia="zh-CN"/>
              </w:rPr>
              <w:t xml:space="preserve">  </w:t>
            </w:r>
            <w:r w:rsidRPr="003A00B6">
              <w:rPr>
                <w:rFonts w:ascii="Times New Roman" w:hAnsi="Times New Roman" w:cs="Times New Roman"/>
                <w:color w:val="auto"/>
                <w:lang w:val="en-US" w:eastAsia="zh-CN"/>
              </w:rPr>
              <w:t xml:space="preserve"> </w:t>
            </w:r>
            <m:oMath>
              <m:d>
                <m:dPr>
                  <m:begChr m:val="⌊"/>
                  <m:endChr m:val="⌋"/>
                  <m:ctrlPr>
                    <w:rPr>
                      <w:rFonts w:ascii="Cambria Math" w:eastAsia="DengXian" w:hAnsi="Cambria Math" w:cs="Times New Roman"/>
                      <w:color w:val="FF0000"/>
                    </w:rPr>
                  </m:ctrlPr>
                </m:dPr>
                <m:e>
                  <m:d>
                    <m:dPr>
                      <m:ctrlPr>
                        <w:rPr>
                          <w:rFonts w:ascii="Cambria Math" w:eastAsia="DengXian" w:hAnsi="Cambria Math" w:cs="Times New Roman"/>
                          <w:i/>
                          <w:color w:val="FF0000"/>
                        </w:rPr>
                      </m:ctrlPr>
                    </m:dPr>
                    <m:e>
                      <m:sSub>
                        <m:sSubPr>
                          <m:ctrlPr>
                            <w:rPr>
                              <w:rFonts w:ascii="Cambria Math" w:eastAsia="DengXian" w:hAnsi="Cambria Math" w:cs="Times New Roman"/>
                              <w:i/>
                              <w:color w:val="FF0000"/>
                            </w:rPr>
                          </m:ctrlPr>
                        </m:sSubPr>
                        <m:e>
                          <m:r>
                            <w:rPr>
                              <w:rFonts w:ascii="Cambria Math" w:eastAsia="DengXian" w:hAnsi="Cambria Math" w:cs="Times New Roman"/>
                              <w:color w:val="FF0000"/>
                            </w:rPr>
                            <m:t>n</m:t>
                          </m:r>
                        </m:e>
                        <m:sub>
                          <m:r>
                            <m:rPr>
                              <m:sty m:val="p"/>
                            </m:rPr>
                            <w:rPr>
                              <w:rFonts w:ascii="Cambria Math" w:eastAsia="DengXian" w:hAnsi="Cambria Math" w:cs="Times New Roman"/>
                              <w:color w:val="FF0000"/>
                            </w:rPr>
                            <m:t>U</m:t>
                          </m:r>
                        </m:sub>
                      </m:sSub>
                      <m:r>
                        <w:rPr>
                          <w:rFonts w:ascii="Cambria Math" w:eastAsia="DengXian" w:hAnsi="Cambria Math" w:cs="Times New Roman"/>
                          <w:color w:val="FF0000"/>
                        </w:rPr>
                        <m:t>-</m:t>
                      </m:r>
                      <m:sSub>
                        <m:sSubPr>
                          <m:ctrlPr>
                            <w:rPr>
                              <w:rFonts w:ascii="Cambria Math" w:eastAsia="DengXian" w:hAnsi="Cambria Math" w:cs="Times New Roman"/>
                              <w:i/>
                              <w:color w:val="FF0000"/>
                            </w:rPr>
                          </m:ctrlPr>
                        </m:sSubPr>
                        <m:e>
                          <m:r>
                            <w:rPr>
                              <w:rFonts w:ascii="Cambria Math" w:eastAsia="DengXian" w:hAnsi="Cambria Math" w:cs="Times New Roman"/>
                              <w:color w:val="FF0000"/>
                            </w:rPr>
                            <m:t>K</m:t>
                          </m:r>
                        </m:e>
                        <m:sub>
                          <m:r>
                            <w:rPr>
                              <w:rFonts w:ascii="Cambria Math" w:eastAsia="DengXian" w:hAnsi="Cambria Math" w:cs="Times New Roman"/>
                              <w:color w:val="FF0000"/>
                            </w:rPr>
                            <m:t>1,k</m:t>
                          </m:r>
                        </m:sub>
                      </m:sSub>
                    </m:e>
                  </m:d>
                  <m:r>
                    <w:rPr>
                      <w:rFonts w:ascii="Cambria Math" w:eastAsia="DengXian" w:hAnsi="Cambria Math" w:cs="Times New Roman"/>
                      <w:color w:val="FF0000"/>
                    </w:rPr>
                    <m:t>∙</m:t>
                  </m:r>
                  <m:sSup>
                    <m:sSupPr>
                      <m:ctrlPr>
                        <w:rPr>
                          <w:rFonts w:ascii="Cambria Math" w:eastAsia="DengXian" w:hAnsi="Cambria Math" w:cs="Times New Roman"/>
                          <w:i/>
                          <w:color w:val="FF0000"/>
                        </w:rPr>
                      </m:ctrlPr>
                    </m:sSupPr>
                    <m:e>
                      <m:r>
                        <w:rPr>
                          <w:rFonts w:ascii="Cambria Math" w:eastAsia="DengXian" w:hAnsi="Cambria Math" w:cs="Times New Roman"/>
                          <w:color w:val="FF0000"/>
                        </w:rPr>
                        <m:t>2</m:t>
                      </m:r>
                    </m:e>
                    <m:sup>
                      <m:sSub>
                        <m:sSubPr>
                          <m:ctrlPr>
                            <w:rPr>
                              <w:rFonts w:ascii="Cambria Math" w:eastAsia="DengXian" w:hAnsi="Cambria Math" w:cs="Times New Roman"/>
                              <w:i/>
                              <w:color w:val="FF0000"/>
                            </w:rPr>
                          </m:ctrlPr>
                        </m:sSubPr>
                        <m:e>
                          <m:r>
                            <w:rPr>
                              <w:rFonts w:ascii="Cambria Math" w:eastAsia="DengXian" w:hAnsi="Cambria Math" w:cs="Times New Roman"/>
                              <w:color w:val="FF0000"/>
                            </w:rPr>
                            <m:t>μ</m:t>
                          </m:r>
                        </m:e>
                        <m:sub>
                          <m:r>
                            <w:rPr>
                              <w:rFonts w:ascii="Cambria Math" w:eastAsia="DengXian" w:hAnsi="Cambria Math" w:cs="Times New Roman"/>
                              <w:color w:val="FF0000"/>
                            </w:rPr>
                            <m:t>DL</m:t>
                          </m:r>
                        </m:sub>
                      </m:sSub>
                      <m:r>
                        <w:rPr>
                          <w:rFonts w:ascii="Cambria Math" w:eastAsia="DengXian" w:hAnsi="Cambria Math" w:cs="Times New Roman"/>
                          <w:color w:val="FF0000"/>
                        </w:rPr>
                        <m:t>-</m:t>
                      </m:r>
                      <m:sSub>
                        <m:sSubPr>
                          <m:ctrlPr>
                            <w:rPr>
                              <w:rFonts w:ascii="Cambria Math" w:eastAsia="DengXian" w:hAnsi="Cambria Math" w:cs="Times New Roman"/>
                              <w:i/>
                              <w:color w:val="FF0000"/>
                            </w:rPr>
                          </m:ctrlPr>
                        </m:sSubPr>
                        <m:e>
                          <m:r>
                            <w:rPr>
                              <w:rFonts w:ascii="Cambria Math" w:eastAsia="DengXian" w:hAnsi="Cambria Math" w:cs="Times New Roman"/>
                              <w:color w:val="FF0000"/>
                            </w:rPr>
                            <m:t>μ</m:t>
                          </m:r>
                        </m:e>
                        <m:sub>
                          <m:r>
                            <w:rPr>
                              <w:rFonts w:ascii="Cambria Math" w:eastAsia="DengXian" w:hAnsi="Cambria Math" w:cs="Times New Roman"/>
                              <w:color w:val="FF0000"/>
                            </w:rPr>
                            <m:t>UL</m:t>
                          </m:r>
                        </m:sub>
                      </m:sSub>
                    </m:sup>
                  </m:sSup>
                </m:e>
              </m:d>
              <m:r>
                <w:rPr>
                  <w:rFonts w:ascii="Cambria Math" w:eastAsia="DengXian" w:hAnsi="Cambria Math" w:cs="Times New Roman"/>
                  <w:color w:val="FF0000"/>
                </w:rPr>
                <m:t>+</m:t>
              </m:r>
              <m:sSub>
                <m:sSubPr>
                  <m:ctrlPr>
                    <w:rPr>
                      <w:rFonts w:ascii="Cambria Math" w:eastAsia="DengXian" w:hAnsi="Cambria Math" w:cs="Times New Roman"/>
                      <w:i/>
                      <w:color w:val="FF0000"/>
                    </w:rPr>
                  </m:ctrlPr>
                </m:sSubPr>
                <m:e>
                  <m:r>
                    <w:rPr>
                      <w:rFonts w:ascii="Cambria Math" w:eastAsia="DengXian" w:hAnsi="Cambria Math" w:cs="Times New Roman"/>
                      <w:color w:val="FF0000"/>
                    </w:rPr>
                    <m:t>n</m:t>
                  </m:r>
                </m:e>
                <m:sub>
                  <m:r>
                    <w:rPr>
                      <w:rFonts w:ascii="Cambria Math" w:eastAsia="DengXian" w:hAnsi="Cambria Math" w:cs="Times New Roman"/>
                      <w:color w:val="FF0000"/>
                    </w:rPr>
                    <m:t>D</m:t>
                  </m:r>
                </m:sub>
              </m:sSub>
              <m:r>
                <w:rPr>
                  <w:rFonts w:ascii="Cambria Math" w:eastAsia="DengXian" w:hAnsi="Cambria Math" w:cs="Times New Roman"/>
                  <w:color w:val="FF0000"/>
                </w:rPr>
                <m:t>-</m:t>
              </m:r>
              <m:sSubSup>
                <m:sSubSupPr>
                  <m:ctrlPr>
                    <w:rPr>
                      <w:rFonts w:ascii="Cambria Math" w:eastAsia="DengXian" w:hAnsi="Cambria Math" w:cs="Times New Roman"/>
                      <w:i/>
                      <w:color w:val="FF0000"/>
                    </w:rPr>
                  </m:ctrlPr>
                </m:sSubSupPr>
                <m:e>
                  <m:r>
                    <w:rPr>
                      <w:rFonts w:ascii="Cambria Math" w:eastAsia="DengXian" w:hAnsi="Cambria Math" w:cs="Times New Roman"/>
                      <w:color w:val="FF0000"/>
                    </w:rPr>
                    <m:t>N</m:t>
                  </m:r>
                </m:e>
                <m:sub>
                  <m:r>
                    <w:rPr>
                      <w:rFonts w:ascii="Cambria Math" w:eastAsia="DengXian" w:hAnsi="Cambria Math" w:cs="Times New Roman"/>
                      <w:color w:val="FF0000"/>
                    </w:rPr>
                    <m:t>PDSCH,max</m:t>
                  </m:r>
                </m:sub>
                <m:sup>
                  <m:r>
                    <w:rPr>
                      <w:rFonts w:ascii="Cambria Math" w:eastAsia="DengXian" w:hAnsi="Cambria Math" w:cs="Times New Roman"/>
                      <w:color w:val="FF0000"/>
                    </w:rPr>
                    <m:t>repeat</m:t>
                  </m:r>
                </m:sup>
              </m:sSubSup>
              <m:r>
                <w:rPr>
                  <w:rFonts w:ascii="Cambria Math" w:eastAsia="DengXian" w:hAnsi="Cambria Math" w:cs="Times New Roman"/>
                  <w:color w:val="FF0000"/>
                </w:rPr>
                <m:t>+1</m:t>
              </m:r>
            </m:oMath>
            <w:r w:rsidRPr="00765030">
              <w:rPr>
                <w:rFonts w:ascii="Times New Roman" w:hAnsi="Times New Roman" w:cs="Times New Roman"/>
                <w:color w:val="FF0000"/>
                <w:lang w:eastAsia="zh-CN"/>
              </w:rPr>
              <w:t xml:space="preserve">  </w:t>
            </w:r>
            <w:r w:rsidRPr="003A00B6">
              <w:rPr>
                <w:rFonts w:ascii="Times New Roman" w:hAnsi="Times New Roman" w:cs="Times New Roman"/>
                <w:color w:val="auto"/>
                <w:lang w:eastAsia="zh-CN"/>
              </w:rPr>
              <w:t xml:space="preserve">to slot </w:t>
            </w:r>
            <w:r w:rsidRPr="003A00B6">
              <w:rPr>
                <w:rFonts w:ascii="Times New Roman" w:hAnsi="Times New Roman" w:cs="Times New Roman"/>
                <w:noProof/>
                <w:color w:val="auto"/>
                <w:position w:val="-12"/>
                <w:lang w:val="en-US" w:eastAsia="ko-KR"/>
              </w:rPr>
              <w:drawing>
                <wp:inline distT="0" distB="0" distL="0" distR="0" wp14:anchorId="0AFD0338" wp14:editId="2771230F">
                  <wp:extent cx="1375410" cy="241300"/>
                  <wp:effectExtent l="0" t="0" r="0" b="6350"/>
                  <wp:docPr id="13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at least one symbol of the PDSCH time resource derived by row </w:t>
            </w:r>
            <w:r w:rsidRPr="003A00B6">
              <w:rPr>
                <w:rFonts w:ascii="Times New Roman" w:hAnsi="Times New Roman" w:cs="Times New Roman"/>
                <w:noProof/>
                <w:color w:val="auto"/>
                <w:position w:val="-4"/>
                <w:lang w:val="en-US" w:eastAsia="ko-KR"/>
              </w:rPr>
              <w:drawing>
                <wp:inline distT="0" distB="0" distL="0" distR="0" wp14:anchorId="3A5AB444" wp14:editId="44C268EC">
                  <wp:extent cx="116840" cy="124460"/>
                  <wp:effectExtent l="0" t="0" r="0" b="8890"/>
                  <wp:docPr id="13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is configured as UL</w:t>
            </w:r>
            <w:r w:rsidRPr="003A00B6">
              <w:rPr>
                <w:rFonts w:ascii="Times New Roman" w:hAnsi="Times New Roman" w:cs="Times New Roman"/>
                <w:i/>
                <w:color w:val="auto"/>
                <w:lang w:eastAsia="zh-CN"/>
              </w:rPr>
              <w:t xml:space="preserve"> </w:t>
            </w:r>
            <w:r w:rsidRPr="003A00B6">
              <w:rPr>
                <w:rFonts w:ascii="Times New Roman" w:hAnsi="Times New Roman" w:cs="Times New Roman"/>
                <w:color w:val="auto"/>
                <w:lang w:eastAsia="zh-CN"/>
              </w:rPr>
              <w:t xml:space="preserve">where </w:t>
            </w:r>
            <w:r w:rsidRPr="003A00B6">
              <w:rPr>
                <w:rFonts w:ascii="Times New Roman" w:hAnsi="Times New Roman" w:cs="Times New Roman"/>
                <w:noProof/>
                <w:color w:val="auto"/>
                <w:position w:val="-12"/>
                <w:lang w:val="en-US" w:eastAsia="ko-KR"/>
              </w:rPr>
              <w:drawing>
                <wp:inline distT="0" distB="0" distL="0" distR="0" wp14:anchorId="714005DD" wp14:editId="402DF136">
                  <wp:extent cx="182880" cy="182880"/>
                  <wp:effectExtent l="0" t="0" r="7620" b="7620"/>
                  <wp:docPr id="13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the</w:t>
            </w:r>
            <w:r w:rsidRPr="003A00B6">
              <w:rPr>
                <w:rFonts w:ascii="Times New Roman" w:hAnsi="Times New Roman" w:cs="Times New Roman"/>
                <w:i/>
                <w:color w:val="auto"/>
                <w:lang w:eastAsia="zh-CN"/>
              </w:rPr>
              <w:t xml:space="preserve"> k</w:t>
            </w:r>
            <w:r w:rsidRPr="003A00B6">
              <w:rPr>
                <w:rFonts w:ascii="Times New Roman" w:hAnsi="Times New Roman" w:cs="Times New Roman"/>
                <w:color w:val="auto"/>
                <w:lang w:eastAsia="zh-CN"/>
              </w:rPr>
              <w:t xml:space="preserve">-th slot timing value in set </w:t>
            </w:r>
            <w:r w:rsidRPr="003A00B6">
              <w:rPr>
                <w:rFonts w:ascii="Times New Roman" w:hAnsi="Times New Roman" w:cs="Times New Roman"/>
                <w:noProof/>
                <w:color w:val="auto"/>
                <w:position w:val="-10"/>
                <w:lang w:val="en-US" w:eastAsia="ko-KR"/>
              </w:rPr>
              <w:drawing>
                <wp:inline distT="0" distB="0" distL="0" distR="0" wp14:anchorId="3D8B7D42" wp14:editId="2B51223F">
                  <wp:extent cx="182880" cy="197485"/>
                  <wp:effectExtent l="0" t="0" r="7620" b="0"/>
                  <wp:docPr id="13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p>
          <w:p w:rsidR="00AD75E7" w:rsidRPr="003A00B6" w:rsidRDefault="00AD75E7" w:rsidP="00434671">
            <w:pPr>
              <w:pStyle w:val="B5"/>
              <w:ind w:left="1985"/>
              <w:rPr>
                <w:rFonts w:ascii="Times New Roman" w:hAnsi="Times New Roman" w:cs="Times New Roman"/>
                <w:color w:val="auto"/>
                <w:lang w:eastAsia="zh-CN"/>
              </w:rPr>
            </w:pPr>
            <w:r w:rsidRPr="003A00B6">
              <w:rPr>
                <w:rFonts w:ascii="Times New Roman" w:hAnsi="Times New Roman" w:cs="Times New Roman"/>
                <w:noProof/>
                <w:color w:val="auto"/>
                <w:position w:val="-6"/>
                <w:lang w:val="en-US" w:eastAsia="ko-KR"/>
              </w:rPr>
              <w:drawing>
                <wp:inline distT="0" distB="0" distL="0" distR="0" wp14:anchorId="629B997C" wp14:editId="065C18A5">
                  <wp:extent cx="461010" cy="182880"/>
                  <wp:effectExtent l="0" t="0" r="0" b="7620"/>
                  <wp:docPr id="13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A00B6">
              <w:rPr>
                <w:rFonts w:ascii="Times New Roman" w:hAnsi="Times New Roman" w:cs="Times New Roman"/>
                <w:color w:val="auto"/>
              </w:rPr>
              <w:t>;</w:t>
            </w:r>
          </w:p>
          <w:p w:rsidR="00AD75E7" w:rsidRPr="003A00B6" w:rsidRDefault="00AD75E7" w:rsidP="00434671">
            <w:pPr>
              <w:pStyle w:val="B5"/>
              <w:rPr>
                <w:rFonts w:ascii="Times New Roman" w:hAnsi="Times New Roman" w:cs="Times New Roman"/>
                <w:color w:val="auto"/>
                <w:lang w:eastAsia="zh-CN"/>
              </w:rPr>
            </w:pPr>
            <w:r w:rsidRPr="003A00B6">
              <w:rPr>
                <w:rFonts w:ascii="Times New Roman" w:hAnsi="Times New Roman" w:cs="Times New Roman"/>
                <w:color w:val="auto"/>
                <w:lang w:eastAsia="zh-CN"/>
              </w:rPr>
              <w:t>else</w:t>
            </w:r>
          </w:p>
          <w:p w:rsidR="00AD75E7" w:rsidRPr="003A00B6" w:rsidRDefault="00AD75E7" w:rsidP="00434671">
            <w:pPr>
              <w:pStyle w:val="B5"/>
              <w:ind w:left="1985"/>
              <w:rPr>
                <w:rFonts w:ascii="Times New Roman" w:hAnsi="Times New Roman" w:cs="Times New Roman"/>
                <w:color w:val="auto"/>
                <w:lang w:eastAsia="zh-CN"/>
              </w:rPr>
            </w:pPr>
            <w:r w:rsidRPr="003A00B6">
              <w:rPr>
                <w:rFonts w:ascii="Times New Roman" w:hAnsi="Times New Roman" w:cs="Times New Roman"/>
                <w:noProof/>
                <w:color w:val="auto"/>
                <w:position w:val="-4"/>
                <w:lang w:val="en-US" w:eastAsia="ko-KR"/>
              </w:rPr>
              <w:drawing>
                <wp:inline distT="0" distB="0" distL="0" distR="0" wp14:anchorId="162A2951" wp14:editId="6A7FC4D1">
                  <wp:extent cx="526415" cy="160655"/>
                  <wp:effectExtent l="0" t="0" r="6985" b="0"/>
                  <wp:docPr id="1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6415" cy="16065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p>
          <w:p w:rsidR="00AD75E7" w:rsidRPr="003A00B6" w:rsidRDefault="00AD75E7" w:rsidP="00434671">
            <w:pPr>
              <w:pStyle w:val="B5"/>
              <w:rPr>
                <w:rFonts w:ascii="Times New Roman" w:hAnsi="Times New Roman" w:cs="Times New Roman"/>
                <w:color w:val="auto"/>
                <w:lang w:eastAsia="zh-CN"/>
              </w:rPr>
            </w:pPr>
            <w:r w:rsidRPr="003A00B6">
              <w:rPr>
                <w:rFonts w:ascii="Times New Roman" w:hAnsi="Times New Roman" w:cs="Times New Roman"/>
                <w:color w:val="auto"/>
                <w:lang w:eastAsia="zh-CN"/>
              </w:rPr>
              <w:t>end if</w:t>
            </w:r>
          </w:p>
          <w:p w:rsidR="00AD75E7" w:rsidRPr="003A00B6" w:rsidRDefault="00AD75E7" w:rsidP="00434671">
            <w:pPr>
              <w:pStyle w:val="B4"/>
              <w:rPr>
                <w:rFonts w:ascii="Times New Roman" w:hAnsi="Times New Roman" w:cs="Times New Roman"/>
                <w:color w:val="auto"/>
                <w:lang w:eastAsia="zh-CN"/>
              </w:rPr>
            </w:pPr>
            <w:r w:rsidRPr="003A00B6">
              <w:rPr>
                <w:rFonts w:ascii="Times New Roman" w:hAnsi="Times New Roman" w:cs="Times New Roman"/>
                <w:color w:val="auto"/>
                <w:lang w:eastAsia="zh-CN"/>
              </w:rPr>
              <w:t>end while</w:t>
            </w:r>
          </w:p>
          <w:p w:rsidR="00AD75E7" w:rsidRPr="00E80404" w:rsidRDefault="00AD75E7" w:rsidP="00434671">
            <w:pPr>
              <w:rPr>
                <w:rFonts w:eastAsiaTheme="minorEastAsia"/>
                <w:lang w:eastAsia="zh-CN"/>
              </w:rPr>
            </w:pPr>
            <w:r w:rsidRPr="003A00B6">
              <w:rPr>
                <w:rFonts w:eastAsiaTheme="minorEastAsia"/>
                <w:lang w:eastAsia="zh-CN"/>
              </w:rPr>
              <w:t>…</w:t>
            </w:r>
          </w:p>
        </w:tc>
      </w:tr>
    </w:tbl>
    <w:p w:rsidR="00FA5B4B" w:rsidRDefault="00FA5B4B" w:rsidP="00AD75E7">
      <w:pPr>
        <w:jc w:val="both"/>
        <w:rPr>
          <w:b/>
          <w:i/>
          <w:u w:val="single"/>
          <w:lang w:val="en-US" w:eastAsia="ko-KR"/>
        </w:rPr>
      </w:pPr>
    </w:p>
    <w:p w:rsidR="00AD75E7" w:rsidRPr="008C6F5E" w:rsidRDefault="00AD75E7" w:rsidP="00AD75E7">
      <w:pPr>
        <w:jc w:val="both"/>
        <w:rPr>
          <w:b/>
          <w:i/>
          <w:u w:val="single"/>
          <w:lang w:val="en-US" w:eastAsia="ko-KR"/>
        </w:rPr>
      </w:pPr>
      <w:r w:rsidRPr="008C6F5E">
        <w:rPr>
          <w:b/>
          <w:i/>
          <w:u w:val="single"/>
          <w:lang w:val="en-US" w:eastAsia="ko-KR"/>
        </w:rPr>
        <w:t xml:space="preserve">Proposal </w:t>
      </w:r>
      <w:r>
        <w:rPr>
          <w:b/>
          <w:i/>
          <w:u w:val="single"/>
          <w:lang w:val="en-US" w:eastAsia="ko-KR"/>
        </w:rPr>
        <w:t>4</w:t>
      </w:r>
      <w:r w:rsidRPr="008C6F5E">
        <w:rPr>
          <w:b/>
          <w:i/>
          <w:u w:val="single"/>
          <w:lang w:val="en-US" w:eastAsia="ko-KR"/>
        </w:rPr>
        <w:t>: For Type-2 HARQ-ACK codebook, monitoring occasions for PDCCH on an active DL BWP of a serving cell should be determined by</w:t>
      </w:r>
      <w:r>
        <w:rPr>
          <w:b/>
          <w:i/>
          <w:u w:val="single"/>
          <w:lang w:val="en-US" w:eastAsia="ko-KR"/>
        </w:rPr>
        <w:t xml:space="preserve"> all the values of</w:t>
      </w:r>
      <w:r w:rsidRPr="008C6F5E">
        <w:rPr>
          <w:b/>
          <w:i/>
          <w:u w:val="single"/>
          <w:lang w:val="en-US" w:eastAsia="ko-KR"/>
        </w:rPr>
        <w:t xml:space="preserve"> pdsch-AggregationFactor, when provided in</w:t>
      </w:r>
      <w:r>
        <w:rPr>
          <w:b/>
          <w:i/>
          <w:u w:val="single"/>
          <w:lang w:val="en-US" w:eastAsia="ko-KR"/>
        </w:rPr>
        <w:t xml:space="preserve"> both</w:t>
      </w:r>
      <w:r w:rsidRPr="008C6F5E">
        <w:rPr>
          <w:b/>
          <w:i/>
          <w:u w:val="single"/>
          <w:lang w:val="en-US" w:eastAsia="ko-KR"/>
        </w:rPr>
        <w:t xml:space="preserve"> SPS-Config </w:t>
      </w:r>
      <w:r>
        <w:rPr>
          <w:b/>
          <w:i/>
          <w:u w:val="single"/>
          <w:lang w:val="en-US" w:eastAsia="ko-KR"/>
        </w:rPr>
        <w:t>and</w:t>
      </w:r>
      <w:r w:rsidRPr="008C6F5E">
        <w:rPr>
          <w:b/>
          <w:i/>
          <w:u w:val="single"/>
          <w:lang w:val="en-US" w:eastAsia="ko-KR"/>
        </w:rPr>
        <w:t xml:space="preserve"> PDSCH-Config. The following TP should be adopted.</w:t>
      </w:r>
    </w:p>
    <w:tbl>
      <w:tblPr>
        <w:tblStyle w:val="af"/>
        <w:tblW w:w="0" w:type="auto"/>
        <w:tblLook w:val="04A0" w:firstRow="1" w:lastRow="0" w:firstColumn="1" w:lastColumn="0" w:noHBand="0" w:noVBand="1"/>
      </w:tblPr>
      <w:tblGrid>
        <w:gridCol w:w="9666"/>
      </w:tblGrid>
      <w:tr w:rsidR="00AD75E7" w:rsidTr="00434671">
        <w:trPr>
          <w:trHeight w:val="4696"/>
        </w:trPr>
        <w:tc>
          <w:tcPr>
            <w:tcW w:w="9666" w:type="dxa"/>
            <w:tcBorders>
              <w:top w:val="single" w:sz="4" w:space="0" w:color="auto"/>
              <w:left w:val="single" w:sz="4" w:space="0" w:color="auto"/>
              <w:bottom w:val="single" w:sz="4" w:space="0" w:color="auto"/>
              <w:right w:val="single" w:sz="4" w:space="0" w:color="auto"/>
            </w:tcBorders>
            <w:hideMark/>
          </w:tcPr>
          <w:p w:rsidR="00AD75E7" w:rsidRPr="003A00B6" w:rsidRDefault="00AD75E7" w:rsidP="00434671">
            <w:pPr>
              <w:rPr>
                <w:b/>
                <w:lang w:eastAsia="x-none"/>
              </w:rPr>
            </w:pPr>
            <w:r w:rsidRPr="003A00B6">
              <w:rPr>
                <w:b/>
                <w:lang w:eastAsia="x-none"/>
              </w:rPr>
              <w:lastRenderedPageBreak/>
              <w:t>TS 38.213</w:t>
            </w:r>
          </w:p>
          <w:p w:rsidR="00AD75E7" w:rsidRPr="003A00B6" w:rsidRDefault="00AD75E7" w:rsidP="00434671">
            <w:pPr>
              <w:pStyle w:val="4"/>
              <w:numPr>
                <w:ilvl w:val="0"/>
                <w:numId w:val="0"/>
              </w:numPr>
              <w:ind w:left="438" w:hanging="438"/>
              <w:outlineLvl w:val="3"/>
              <w:rPr>
                <w:rFonts w:ascii="Times New Roman" w:hAnsi="Times New Roman"/>
                <w:color w:val="auto"/>
              </w:rPr>
            </w:pPr>
            <w:r w:rsidRPr="003A00B6">
              <w:rPr>
                <w:rFonts w:ascii="Times New Roman" w:hAnsi="Times New Roman"/>
                <w:color w:val="auto"/>
              </w:rPr>
              <w:t>9.1.3.1 Type-2 HARQ-ACK codebook in physical uplink control channel</w:t>
            </w:r>
          </w:p>
          <w:p w:rsidR="00AD75E7" w:rsidRPr="003A00B6" w:rsidRDefault="00AD75E7" w:rsidP="00434671">
            <w:r w:rsidRPr="003A00B6">
              <w:t xml:space="preserve">A UE determines monitoring occasions for PDCCH with DCI format scheduling PDSCH receptions or SPS PDSCH release on an active DL BWP of a serving cell </w:t>
            </w:r>
            <w:r w:rsidRPr="003A00B6">
              <w:rPr>
                <w:rFonts w:eastAsia="SimSun"/>
                <w:noProof/>
                <w:position w:val="-6"/>
                <w:lang w:val="en-US" w:eastAsia="ko-KR"/>
              </w:rPr>
              <w:drawing>
                <wp:inline distT="0" distB="0" distL="0" distR="0" wp14:anchorId="51DBEC90" wp14:editId="7D0F36A9">
                  <wp:extent cx="102235" cy="146050"/>
                  <wp:effectExtent l="0" t="0" r="0" b="6350"/>
                  <wp:docPr id="136"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3A00B6">
              <w:t xml:space="preserve">, as described in Clause 10.1, and for which the UE transmits HARQ-ACK information in a same PUCCH in slot </w:t>
            </w:r>
            <w:r w:rsidRPr="003A00B6">
              <w:rPr>
                <w:rFonts w:eastAsia="SimSun"/>
                <w:noProof/>
                <w:position w:val="-6"/>
                <w:lang w:val="en-US" w:eastAsia="ko-KR"/>
              </w:rPr>
              <w:drawing>
                <wp:inline distT="0" distB="0" distL="0" distR="0" wp14:anchorId="4BB0F63E" wp14:editId="5EE3844F">
                  <wp:extent cx="116840" cy="146050"/>
                  <wp:effectExtent l="0" t="0" r="0" b="6350"/>
                  <wp:docPr id="13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t xml:space="preserve"> based on</w:t>
            </w:r>
          </w:p>
          <w:p w:rsidR="00AD75E7" w:rsidRPr="003A00B6" w:rsidRDefault="00AD75E7" w:rsidP="00434671">
            <w:pPr>
              <w:pStyle w:val="B1"/>
              <w:jc w:val="both"/>
              <w:rPr>
                <w:rFonts w:ascii="Times New Roman" w:hAnsi="Times New Roman" w:cs="Times New Roman"/>
                <w:color w:val="auto"/>
                <w:lang w:eastAsia="zh-CN"/>
              </w:rPr>
            </w:pPr>
            <w:r w:rsidRPr="003A00B6">
              <w:rPr>
                <w:rFonts w:ascii="Times New Roman" w:eastAsia="SimSun" w:hAnsi="Times New Roman" w:cs="Times New Roman"/>
                <w:color w:val="auto"/>
                <w:lang w:eastAsia="zh-CN"/>
              </w:rPr>
              <w:t>-</w:t>
            </w:r>
            <w:r w:rsidRPr="003A00B6">
              <w:rPr>
                <w:rFonts w:ascii="Times New Roman" w:eastAsia="SimSun" w:hAnsi="Times New Roman" w:cs="Times New Roman"/>
                <w:color w:val="auto"/>
                <w:lang w:eastAsia="zh-CN"/>
              </w:rPr>
              <w:tab/>
            </w:r>
            <w:r w:rsidRPr="003A00B6">
              <w:rPr>
                <w:rFonts w:ascii="Times New Roman" w:hAnsi="Times New Roman" w:cs="Times New Roman"/>
                <w:color w:val="auto"/>
                <w:lang w:eastAsia="zh-CN"/>
              </w:rPr>
              <w:t xml:space="preserve">PDSCH-to-HARQ_feedback timing </w:t>
            </w:r>
            <w:r w:rsidRPr="003A00B6">
              <w:rPr>
                <w:rFonts w:ascii="Times New Roman" w:hAnsi="Times New Roman" w:cs="Times New Roman"/>
                <w:color w:val="auto"/>
                <w:lang w:val="en-US" w:eastAsia="zh-CN"/>
              </w:rPr>
              <w:t xml:space="preserve">indicator field </w:t>
            </w:r>
            <w:r w:rsidRPr="003A00B6">
              <w:rPr>
                <w:rFonts w:ascii="Times New Roman" w:hAnsi="Times New Roman" w:cs="Times New Roman"/>
                <w:color w:val="auto"/>
                <w:lang w:eastAsia="zh-CN"/>
              </w:rPr>
              <w:t xml:space="preserve">values </w:t>
            </w:r>
            <w:r w:rsidRPr="003A00B6">
              <w:rPr>
                <w:rFonts w:ascii="Times New Roman" w:hAnsi="Times New Roman" w:cs="Times New Roman"/>
                <w:color w:val="auto"/>
                <w:lang w:val="en-US" w:eastAsia="zh-CN"/>
              </w:rPr>
              <w:t xml:space="preserve">for PUCCH transmission with HARQ-ACK information in slot </w:t>
            </w:r>
            <w:r w:rsidRPr="003A00B6">
              <w:rPr>
                <w:rFonts w:ascii="Times New Roman" w:eastAsia="SimSun" w:hAnsi="Times New Roman" w:cs="Times New Roman"/>
                <w:noProof/>
                <w:color w:val="auto"/>
                <w:position w:val="-6"/>
                <w:lang w:val="en-US" w:eastAsia="ko-KR"/>
              </w:rPr>
              <w:drawing>
                <wp:inline distT="0" distB="0" distL="0" distR="0" wp14:anchorId="5957B818" wp14:editId="153E520E">
                  <wp:extent cx="116840" cy="146050"/>
                  <wp:effectExtent l="0" t="0" r="0" b="6350"/>
                  <wp:docPr id="138"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val="en-US" w:eastAsia="zh-CN"/>
              </w:rPr>
              <w:t>in response to PDSCH receptions or SPS PDSCH release</w:t>
            </w:r>
          </w:p>
          <w:p w:rsidR="00AD75E7" w:rsidRPr="003A00B6" w:rsidRDefault="00AD75E7" w:rsidP="00434671">
            <w:pPr>
              <w:pStyle w:val="B1"/>
              <w:jc w:val="both"/>
              <w:rPr>
                <w:rFonts w:ascii="Times New Roman" w:hAnsi="Times New Roman" w:cs="Times New Roman"/>
                <w:color w:val="auto"/>
                <w:lang w:val="en-US"/>
              </w:rPr>
            </w:pPr>
            <w:r w:rsidRPr="003A00B6">
              <w:rPr>
                <w:rFonts w:ascii="Times New Roman" w:eastAsia="SimSun" w:hAnsi="Times New Roman" w:cs="Times New Roman"/>
                <w:color w:val="auto"/>
                <w:lang w:eastAsia="zh-CN"/>
              </w:rPr>
              <w:t>-</w:t>
            </w:r>
            <w:r w:rsidRPr="003A00B6">
              <w:rPr>
                <w:rFonts w:ascii="Times New Roman" w:eastAsia="SimSun" w:hAnsi="Times New Roman" w:cs="Times New Roman"/>
                <w:color w:val="auto"/>
                <w:lang w:eastAsia="zh-CN"/>
              </w:rPr>
              <w:tab/>
            </w:r>
            <w:r w:rsidRPr="003A00B6">
              <w:rPr>
                <w:rFonts w:ascii="Times New Roman" w:hAnsi="Times New Roman" w:cs="Times New Roman"/>
                <w:color w:val="auto"/>
                <w:lang w:val="en-US" w:eastAsia="zh-CN"/>
              </w:rPr>
              <w:t xml:space="preserve">slot offsets </w:t>
            </w:r>
            <w:r w:rsidRPr="003A00B6">
              <w:rPr>
                <w:rFonts w:ascii="Times New Roman" w:hAnsi="Times New Roman" w:cs="Times New Roman"/>
                <w:noProof/>
                <w:color w:val="auto"/>
                <w:position w:val="-10"/>
                <w:lang w:val="en-US" w:eastAsia="ko-KR"/>
              </w:rPr>
              <w:drawing>
                <wp:inline distT="0" distB="0" distL="0" distR="0" wp14:anchorId="12DE94B1" wp14:editId="7FFB0737">
                  <wp:extent cx="182880" cy="182880"/>
                  <wp:effectExtent l="0" t="0" r="7620" b="7620"/>
                  <wp:docPr id="13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[6, TS 38.214</w:t>
            </w:r>
            <w:r w:rsidRPr="003A00B6">
              <w:rPr>
                <w:rFonts w:ascii="Times New Roman" w:hAnsi="Times New Roman" w:cs="Times New Roman"/>
                <w:color w:val="auto"/>
                <w:lang w:val="en-US" w:eastAsia="zh-CN"/>
              </w:rPr>
              <w:t xml:space="preserve">] </w:t>
            </w:r>
            <w:r w:rsidRPr="003A00B6">
              <w:rPr>
                <w:rFonts w:ascii="Times New Roman" w:eastAsia="Yu Mincho" w:hAnsi="Times New Roman" w:cs="Times New Roman"/>
                <w:color w:val="auto"/>
                <w:lang w:eastAsia="zh-CN"/>
              </w:rPr>
              <w:t>provided by time domain resource assignment fie</w:t>
            </w:r>
            <w:r w:rsidRPr="003A00B6">
              <w:rPr>
                <w:rFonts w:ascii="Times New Roman" w:eastAsia="Yu Mincho" w:hAnsi="Times New Roman" w:cs="Times New Roman"/>
                <w:color w:val="auto"/>
                <w:lang w:val="en-US" w:eastAsia="zh-CN"/>
              </w:rPr>
              <w:t>l</w:t>
            </w:r>
            <w:r w:rsidRPr="003A00B6">
              <w:rPr>
                <w:rFonts w:ascii="Times New Roman" w:eastAsia="Yu Mincho" w:hAnsi="Times New Roman" w:cs="Times New Roman"/>
                <w:color w:val="auto"/>
                <w:lang w:eastAsia="zh-CN"/>
              </w:rPr>
              <w:t xml:space="preserve">d in </w:t>
            </w:r>
            <w:r w:rsidRPr="003A00B6">
              <w:rPr>
                <w:rFonts w:ascii="Times New Roman" w:eastAsia="Yu Mincho" w:hAnsi="Times New Roman" w:cs="Times New Roman"/>
                <w:color w:val="auto"/>
                <w:lang w:val="en-US" w:eastAsia="zh-CN"/>
              </w:rPr>
              <w:t xml:space="preserve">a </w:t>
            </w:r>
            <w:r w:rsidRPr="003A00B6">
              <w:rPr>
                <w:rFonts w:ascii="Times New Roman" w:eastAsia="Yu Mincho" w:hAnsi="Times New Roman" w:cs="Times New Roman"/>
                <w:color w:val="auto"/>
                <w:lang w:eastAsia="zh-CN"/>
              </w:rPr>
              <w:t>DCI format scheduling PDSCH receptions or SPS PDSCH release</w:t>
            </w:r>
            <w:r w:rsidRPr="003A00B6">
              <w:rPr>
                <w:rFonts w:ascii="Times New Roman" w:hAnsi="Times New Roman" w:cs="Times New Roman"/>
                <w:color w:val="auto"/>
                <w:lang w:val="en-US"/>
              </w:rPr>
              <w:t xml:space="preserve"> and by</w:t>
            </w:r>
            <w:r w:rsidR="00434671">
              <w:rPr>
                <w:rFonts w:ascii="Times New Roman" w:hAnsi="Times New Roman" w:cs="Times New Roman"/>
                <w:color w:val="auto"/>
                <w:lang w:val="en-US"/>
              </w:rPr>
              <w:t xml:space="preserve"> </w:t>
            </w:r>
            <w:r w:rsidR="00434671" w:rsidRPr="00765030">
              <w:rPr>
                <w:rFonts w:ascii="Times New Roman" w:hAnsi="Times New Roman" w:cs="Times New Roman"/>
                <w:color w:val="FF0000"/>
                <w:u w:val="single"/>
                <w:lang w:val="en-US"/>
              </w:rPr>
              <w:t>values of</w:t>
            </w:r>
            <w:r w:rsidRPr="00765030">
              <w:rPr>
                <w:rFonts w:ascii="Times New Roman" w:hAnsi="Times New Roman" w:cs="Times New Roman"/>
                <w:color w:val="FF0000"/>
                <w:lang w:val="en-US"/>
              </w:rPr>
              <w:t xml:space="preserve"> </w:t>
            </w:r>
            <w:r w:rsidRPr="003A00B6">
              <w:rPr>
                <w:rFonts w:ascii="Times New Roman" w:hAnsi="Times New Roman" w:cs="Times New Roman"/>
                <w:i/>
                <w:color w:val="auto"/>
              </w:rPr>
              <w:t>pdsch-AggregationFactor</w:t>
            </w:r>
            <w:r w:rsidRPr="003A00B6">
              <w:rPr>
                <w:rFonts w:ascii="Times New Roman" w:hAnsi="Times New Roman" w:cs="Times New Roman"/>
                <w:color w:val="auto"/>
              </w:rPr>
              <w:t>,</w:t>
            </w:r>
            <w:r w:rsidRPr="003A00B6">
              <w:rPr>
                <w:rFonts w:ascii="Times New Roman" w:hAnsi="Times New Roman" w:cs="Times New Roman"/>
                <w:color w:val="auto"/>
                <w:lang w:val="en-US"/>
              </w:rPr>
              <w:t xml:space="preserve"> when provided</w:t>
            </w:r>
            <w:r w:rsidRPr="00765030">
              <w:rPr>
                <w:rFonts w:ascii="Times New Roman" w:hAnsi="Times New Roman" w:cs="Times New Roman"/>
                <w:color w:val="FF0000"/>
                <w:u w:val="single"/>
                <w:lang w:val="en-US"/>
              </w:rPr>
              <w:t xml:space="preserve"> in </w:t>
            </w:r>
            <w:r w:rsidRPr="00765030">
              <w:rPr>
                <w:rFonts w:ascii="Times New Roman" w:hAnsi="Times New Roman" w:cs="Times New Roman"/>
                <w:i/>
                <w:color w:val="FF0000"/>
                <w:u w:val="single"/>
                <w:lang w:val="en-US"/>
              </w:rPr>
              <w:t>SPS-Config</w:t>
            </w:r>
            <w:r w:rsidRPr="00765030">
              <w:rPr>
                <w:rFonts w:ascii="Times New Roman" w:hAnsi="Times New Roman" w:cs="Times New Roman"/>
                <w:color w:val="FF0000"/>
                <w:u w:val="single"/>
                <w:lang w:val="en-US"/>
              </w:rPr>
              <w:t xml:space="preserve"> </w:t>
            </w:r>
            <w:r w:rsidR="00434671" w:rsidRPr="00765030">
              <w:rPr>
                <w:rFonts w:ascii="Times New Roman" w:hAnsi="Times New Roman" w:cs="Times New Roman"/>
                <w:color w:val="FF0000"/>
                <w:u w:val="single"/>
                <w:lang w:val="en-US"/>
              </w:rPr>
              <w:t>and</w:t>
            </w:r>
            <w:r w:rsidRPr="00765030">
              <w:rPr>
                <w:rFonts w:ascii="Times New Roman" w:hAnsi="Times New Roman" w:cs="Times New Roman"/>
                <w:color w:val="FF0000"/>
                <w:u w:val="single"/>
                <w:lang w:val="en-US"/>
              </w:rPr>
              <w:t xml:space="preserve"> </w:t>
            </w:r>
            <w:r w:rsidRPr="00765030">
              <w:rPr>
                <w:rFonts w:ascii="Times New Roman" w:hAnsi="Times New Roman" w:cs="Times New Roman"/>
                <w:i/>
                <w:color w:val="FF0000"/>
                <w:u w:val="single"/>
                <w:lang w:val="en-US"/>
              </w:rPr>
              <w:t>PDSCH-Config</w:t>
            </w:r>
            <w:r w:rsidRPr="00765030">
              <w:rPr>
                <w:rFonts w:ascii="Times New Roman" w:hAnsi="Times New Roman" w:cs="Times New Roman"/>
                <w:color w:val="FF0000"/>
                <w:u w:val="single"/>
                <w:lang w:val="en-US"/>
              </w:rPr>
              <w:t>.</w:t>
            </w:r>
            <w:r w:rsidRPr="003A00B6">
              <w:rPr>
                <w:rFonts w:ascii="Times New Roman" w:hAnsi="Times New Roman" w:cs="Times New Roman"/>
                <w:color w:val="auto"/>
                <w:lang w:val="en-US"/>
              </w:rPr>
              <w:t xml:space="preserve"> </w:t>
            </w:r>
          </w:p>
          <w:p w:rsidR="00AD75E7" w:rsidRDefault="00AD75E7" w:rsidP="00434671">
            <w:pPr>
              <w:pStyle w:val="B1"/>
              <w:jc w:val="both"/>
              <w:rPr>
                <w:noProof/>
                <w:lang w:val="en-US" w:eastAsia="ko-KR"/>
              </w:rPr>
            </w:pPr>
            <w:r w:rsidRPr="007A5D78">
              <w:rPr>
                <w:color w:val="auto"/>
                <w:lang w:val="en-US"/>
              </w:rPr>
              <w:t>…</w:t>
            </w:r>
          </w:p>
        </w:tc>
      </w:tr>
    </w:tbl>
    <w:p w:rsidR="005B278E" w:rsidRDefault="005B278E" w:rsidP="005B278E">
      <w:pPr>
        <w:jc w:val="both"/>
        <w:rPr>
          <w:b/>
          <w:i/>
          <w:u w:val="single"/>
          <w:lang w:val="en-US" w:eastAsia="ko-KR"/>
        </w:rPr>
      </w:pPr>
    </w:p>
    <w:p w:rsidR="005B278E" w:rsidRPr="0024573E" w:rsidRDefault="005B278E" w:rsidP="005B278E">
      <w:pPr>
        <w:jc w:val="both"/>
        <w:rPr>
          <w:b/>
          <w:i/>
          <w:u w:val="single"/>
          <w:lang w:val="en-US" w:eastAsia="ko-KR"/>
        </w:rPr>
      </w:pPr>
      <w:r w:rsidRPr="008C6F5E">
        <w:rPr>
          <w:b/>
          <w:i/>
          <w:u w:val="single"/>
          <w:lang w:val="en-US" w:eastAsia="ko-KR"/>
        </w:rPr>
        <w:t xml:space="preserve">Proposal </w:t>
      </w:r>
      <w:r>
        <w:rPr>
          <w:b/>
          <w:i/>
          <w:u w:val="single"/>
          <w:lang w:val="en-US" w:eastAsia="ko-KR"/>
        </w:rPr>
        <w:t>5</w:t>
      </w:r>
      <w:r w:rsidRPr="008C6F5E">
        <w:rPr>
          <w:b/>
          <w:i/>
          <w:u w:val="single"/>
          <w:lang w:val="en-US" w:eastAsia="ko-KR"/>
        </w:rPr>
        <w:t>:</w:t>
      </w:r>
      <w:r>
        <w:rPr>
          <w:b/>
          <w:i/>
          <w:u w:val="single"/>
          <w:lang w:val="en-US" w:eastAsia="ko-KR"/>
        </w:rPr>
        <w:t xml:space="preserve"> </w:t>
      </w:r>
      <w:r w:rsidRPr="00164184">
        <w:rPr>
          <w:b/>
          <w:i/>
          <w:u w:val="single"/>
          <w:lang w:val="en-US" w:eastAsia="ko-KR"/>
        </w:rPr>
        <w:t xml:space="preserve">For a PUCCH transmission using PUCCH format 2 or PUCCH format 3 or PUCCH format 4 and for a number of UCI bits smaller than or equal to 11, if UCI only contains </w:t>
      </w:r>
      <w:r>
        <w:rPr>
          <w:b/>
          <w:i/>
          <w:u w:val="single"/>
          <w:lang w:val="en-US" w:eastAsia="ko-KR"/>
        </w:rPr>
        <w:t xml:space="preserve">all known NACKs for the cancelled SPS PDSCHs in the </w:t>
      </w:r>
      <w:r w:rsidRPr="00164184">
        <w:rPr>
          <w:b/>
          <w:i/>
          <w:u w:val="single"/>
          <w:lang w:val="en-US" w:eastAsia="ko-KR"/>
        </w:rPr>
        <w:t xml:space="preserve">HARQ-ACK codebook, </w:t>
      </w:r>
      <w:r>
        <w:rPr>
          <w:b/>
          <w:i/>
          <w:u w:val="single"/>
          <w:lang w:val="en-US" w:eastAsia="ko-KR"/>
        </w:rPr>
        <w:t xml:space="preserve">UE does not </w:t>
      </w:r>
      <w:r w:rsidR="008E26B9">
        <w:rPr>
          <w:b/>
          <w:i/>
          <w:u w:val="single"/>
          <w:lang w:val="en-US" w:eastAsia="ko-KR"/>
        </w:rPr>
        <w:t>transmit</w:t>
      </w:r>
      <w:r>
        <w:rPr>
          <w:b/>
          <w:i/>
          <w:u w:val="single"/>
          <w:lang w:val="en-US" w:eastAsia="ko-KR"/>
        </w:rPr>
        <w:t xml:space="preserve"> the PUCCH.</w:t>
      </w:r>
    </w:p>
    <w:p w:rsidR="00DD468E" w:rsidRPr="008C6F5E" w:rsidRDefault="00DD468E" w:rsidP="00DD468E">
      <w:pPr>
        <w:jc w:val="both"/>
        <w:rPr>
          <w:b/>
          <w:i/>
          <w:u w:val="single"/>
          <w:lang w:val="en-US" w:eastAsia="ko-KR"/>
        </w:rPr>
      </w:pPr>
      <w:r w:rsidRPr="008C6F5E">
        <w:rPr>
          <w:b/>
          <w:i/>
          <w:u w:val="single"/>
          <w:lang w:val="en-US" w:eastAsia="ko-KR"/>
        </w:rPr>
        <w:t xml:space="preserve">Proposal </w:t>
      </w:r>
      <w:r w:rsidR="005B278E">
        <w:rPr>
          <w:b/>
          <w:i/>
          <w:u w:val="single"/>
          <w:lang w:val="en-US" w:eastAsia="ko-KR"/>
        </w:rPr>
        <w:t>6</w:t>
      </w:r>
      <w:r w:rsidRPr="008C6F5E">
        <w:rPr>
          <w:b/>
          <w:i/>
          <w:u w:val="single"/>
          <w:lang w:val="en-US" w:eastAsia="ko-KR"/>
        </w:rPr>
        <w:t>: UE does not expect to receive an SPS PDSCH starting after the starting symbol of the SPS release DCI indicating  the same SPS PDSCH configuration.</w:t>
      </w:r>
    </w:p>
    <w:p w:rsidR="00DD468E" w:rsidRDefault="00DD468E" w:rsidP="00DD468E">
      <w:pPr>
        <w:jc w:val="both"/>
        <w:rPr>
          <w:b/>
          <w:i/>
          <w:u w:val="single"/>
          <w:lang w:val="en-US" w:eastAsia="ko-KR"/>
        </w:rPr>
      </w:pPr>
      <w:r w:rsidRPr="008C6F5E">
        <w:rPr>
          <w:b/>
          <w:i/>
          <w:u w:val="single"/>
          <w:lang w:val="en-US" w:eastAsia="ko-KR"/>
        </w:rPr>
        <w:t xml:space="preserve">Proposal </w:t>
      </w:r>
      <w:r w:rsidR="005B278E">
        <w:rPr>
          <w:b/>
          <w:i/>
          <w:u w:val="single"/>
          <w:lang w:val="en-US" w:eastAsia="ko-KR"/>
        </w:rPr>
        <w:t>7</w:t>
      </w:r>
      <w:r w:rsidRPr="008C6F5E">
        <w:rPr>
          <w:b/>
          <w:i/>
          <w:u w:val="single"/>
          <w:lang w:val="en-US" w:eastAsia="ko-KR"/>
        </w:rPr>
        <w:t xml:space="preserve">: For a Type-1 HARQ-ACK codebook, if a UE does not indicate the capability to receive more than one unicast PDSCH per slot, for an active BWP of a serving cell, </w:t>
      </w:r>
      <w:r>
        <w:rPr>
          <w:b/>
          <w:i/>
          <w:u w:val="single"/>
          <w:lang w:val="en-US" w:eastAsia="ko-KR"/>
        </w:rPr>
        <w:t>following two alternatives can be considered,</w:t>
      </w:r>
    </w:p>
    <w:p w:rsidR="00DD468E" w:rsidRPr="008C6F5E" w:rsidRDefault="00DD468E" w:rsidP="00DD468E">
      <w:pPr>
        <w:jc w:val="both"/>
        <w:rPr>
          <w:b/>
          <w:i/>
          <w:u w:val="single"/>
          <w:lang w:val="en-US" w:eastAsia="ko-KR"/>
        </w:rPr>
      </w:pPr>
      <w:r>
        <w:rPr>
          <w:b/>
          <w:i/>
          <w:u w:val="single"/>
          <w:lang w:val="en-US" w:eastAsia="ko-KR"/>
        </w:rPr>
        <w:t xml:space="preserve">Alt 1: </w:t>
      </w:r>
      <w:r>
        <w:rPr>
          <w:rFonts w:ascii="DengXian" w:eastAsia="DengXian" w:hAnsi="DengXian" w:hint="eastAsia"/>
          <w:b/>
          <w:i/>
          <w:u w:val="single"/>
          <w:lang w:val="en-US" w:eastAsia="zh-CN"/>
        </w:rPr>
        <w:t>it</w:t>
      </w:r>
      <w:r>
        <w:rPr>
          <w:b/>
          <w:i/>
          <w:u w:val="single"/>
          <w:lang w:val="en-US" w:eastAsia="ko-KR"/>
        </w:rPr>
        <w:t xml:space="preserve"> can be up to gNB’s implementation to ensure </w:t>
      </w:r>
      <w:r w:rsidRPr="008C6F5E">
        <w:rPr>
          <w:b/>
          <w:i/>
          <w:u w:val="single"/>
          <w:lang w:val="en-US" w:eastAsia="ko-KR"/>
        </w:rPr>
        <w:t>HARQ-ACK codebook</w:t>
      </w:r>
      <w:r>
        <w:rPr>
          <w:b/>
          <w:i/>
          <w:u w:val="single"/>
          <w:lang w:val="en-US" w:eastAsia="ko-KR"/>
        </w:rPr>
        <w:t xml:space="preserve"> construction.</w:t>
      </w:r>
    </w:p>
    <w:p w:rsidR="00DD468E" w:rsidRDefault="00DD468E" w:rsidP="00DD468E">
      <w:pPr>
        <w:jc w:val="both"/>
        <w:rPr>
          <w:b/>
          <w:i/>
          <w:u w:val="single"/>
          <w:lang w:val="en-US" w:eastAsia="ko-KR"/>
        </w:rPr>
      </w:pPr>
      <w:r>
        <w:rPr>
          <w:b/>
          <w:i/>
          <w:u w:val="single"/>
          <w:lang w:val="en-US" w:eastAsia="ko-KR"/>
        </w:rPr>
        <w:t xml:space="preserve">Alt 2: </w:t>
      </w:r>
      <w:r w:rsidRPr="008C6F5E">
        <w:rPr>
          <w:b/>
          <w:i/>
          <w:u w:val="single"/>
          <w:lang w:val="en-US" w:eastAsia="ko-KR"/>
        </w:rPr>
        <w:t xml:space="preserve">when UE receives an SPS release DCI in a slot, UE will </w:t>
      </w:r>
      <w:r w:rsidR="008E26B9" w:rsidRPr="008E26B9">
        <w:rPr>
          <w:b/>
          <w:i/>
          <w:u w:val="single"/>
          <w:lang w:val="en-US" w:eastAsia="ko-KR"/>
        </w:rPr>
        <w:t xml:space="preserve">transmit </w:t>
      </w:r>
      <w:r w:rsidRPr="008C6F5E">
        <w:rPr>
          <w:b/>
          <w:i/>
          <w:u w:val="single"/>
          <w:lang w:val="en-US" w:eastAsia="ko-KR"/>
        </w:rPr>
        <w:t>HARQ-ACK for the release DCI and does not need to receive any SPS PDSCH in this slot.</w:t>
      </w:r>
    </w:p>
    <w:p w:rsidR="00DD468E" w:rsidRDefault="00DD468E" w:rsidP="00DD468E">
      <w:pPr>
        <w:rPr>
          <w:b/>
          <w:i/>
          <w:u w:val="single"/>
          <w:lang w:val="en-US" w:eastAsia="ko-KR"/>
        </w:rPr>
      </w:pPr>
      <w:r w:rsidRPr="008C6F5E">
        <w:rPr>
          <w:b/>
          <w:i/>
          <w:u w:val="single"/>
          <w:lang w:val="en-US" w:eastAsia="ko-KR"/>
        </w:rPr>
        <w:t xml:space="preserve">Proposal </w:t>
      </w:r>
      <w:r w:rsidR="005B278E">
        <w:rPr>
          <w:b/>
          <w:i/>
          <w:u w:val="single"/>
          <w:lang w:val="en-US" w:eastAsia="ko-KR"/>
        </w:rPr>
        <w:t>8</w:t>
      </w:r>
      <w:r w:rsidRPr="008C6F5E">
        <w:rPr>
          <w:b/>
          <w:i/>
          <w:u w:val="single"/>
          <w:lang w:val="en-US" w:eastAsia="ko-KR"/>
        </w:rPr>
        <w:t>: Dynamic scheduled PDSCH can cancel non-overlapping SPS PDSCH when the number of received unicast PDSCHs exceeds UE’s capability</w:t>
      </w:r>
    </w:p>
    <w:p w:rsidR="00DF210D" w:rsidRDefault="00DF210D" w:rsidP="00DF210D">
      <w:pPr>
        <w:spacing w:after="0"/>
        <w:jc w:val="both"/>
        <w:rPr>
          <w:b/>
          <w:u w:val="single"/>
        </w:rPr>
      </w:pPr>
      <w:r w:rsidRPr="00C46FD6">
        <w:rPr>
          <w:b/>
          <w:kern w:val="2"/>
          <w:u w:val="single"/>
          <w:lang w:eastAsia="ja-JP"/>
        </w:rPr>
        <w:t xml:space="preserve">Proposal </w:t>
      </w:r>
      <w:r w:rsidR="005B278E">
        <w:rPr>
          <w:b/>
          <w:kern w:val="2"/>
          <w:u w:val="single"/>
          <w:lang w:eastAsia="ja-JP"/>
        </w:rPr>
        <w:t>9</w:t>
      </w:r>
      <w:r w:rsidRPr="00C46FD6">
        <w:rPr>
          <w:b/>
          <w:kern w:val="2"/>
          <w:u w:val="single"/>
          <w:lang w:eastAsia="ja-JP"/>
        </w:rPr>
        <w:t>:</w:t>
      </w:r>
      <w:r>
        <w:rPr>
          <w:b/>
          <w:kern w:val="2"/>
          <w:u w:val="single"/>
          <w:lang w:eastAsia="ja-JP"/>
        </w:rPr>
        <w:t xml:space="preserve"> Capture multiplexing of SR with HARQ-ACK from multiple SPS PDSCH by adding a reference to clause 9.2.1 as follows</w:t>
      </w:r>
      <w:r>
        <w:rPr>
          <w:b/>
          <w:u w:val="single"/>
        </w:rPr>
        <w:t>.</w:t>
      </w:r>
      <w:r w:rsidRPr="00C46FD6">
        <w:rPr>
          <w:b/>
          <w:u w:val="single"/>
        </w:rPr>
        <w:t xml:space="preserve"> </w:t>
      </w:r>
    </w:p>
    <w:p w:rsidR="00DF210D" w:rsidRPr="00527C37" w:rsidRDefault="00DF210D" w:rsidP="00DF210D">
      <w:pPr>
        <w:spacing w:after="0"/>
        <w:jc w:val="both"/>
        <w:rPr>
          <w:b/>
          <w:u w:val="single"/>
        </w:rPr>
      </w:pPr>
    </w:p>
    <w:tbl>
      <w:tblPr>
        <w:tblStyle w:val="af"/>
        <w:tblW w:w="0" w:type="auto"/>
        <w:tblLook w:val="04A0" w:firstRow="1" w:lastRow="0" w:firstColumn="1" w:lastColumn="0" w:noHBand="0" w:noVBand="1"/>
      </w:tblPr>
      <w:tblGrid>
        <w:gridCol w:w="9350"/>
      </w:tblGrid>
      <w:tr w:rsidR="00DF210D" w:rsidTr="00D77068">
        <w:tc>
          <w:tcPr>
            <w:tcW w:w="9350" w:type="dxa"/>
          </w:tcPr>
          <w:p w:rsidR="00DF210D" w:rsidRPr="00772082" w:rsidRDefault="00DF210D" w:rsidP="00D77068">
            <w:pPr>
              <w:pStyle w:val="4"/>
              <w:numPr>
                <w:ilvl w:val="0"/>
                <w:numId w:val="0"/>
              </w:numPr>
              <w:ind w:left="864" w:hanging="864"/>
              <w:outlineLvl w:val="3"/>
              <w:rPr>
                <w:color w:val="000000" w:themeColor="text1"/>
              </w:rPr>
            </w:pPr>
            <w:r w:rsidRPr="00772082">
              <w:rPr>
                <w:color w:val="000000" w:themeColor="text1"/>
              </w:rPr>
              <w:lastRenderedPageBreak/>
              <w:t>9</w:t>
            </w:r>
            <w:r w:rsidRPr="00772082">
              <w:rPr>
                <w:rFonts w:hint="eastAsia"/>
                <w:color w:val="000000" w:themeColor="text1"/>
              </w:rPr>
              <w:t>.</w:t>
            </w:r>
            <w:r w:rsidRPr="00772082">
              <w:rPr>
                <w:color w:val="000000" w:themeColor="text1"/>
              </w:rPr>
              <w:t>2.5.1</w:t>
            </w:r>
            <w:r w:rsidRPr="00772082">
              <w:rPr>
                <w:rFonts w:hint="eastAsia"/>
                <w:color w:val="000000" w:themeColor="text1"/>
              </w:rPr>
              <w:tab/>
            </w:r>
            <w:r w:rsidRPr="00772082">
              <w:rPr>
                <w:color w:val="000000" w:themeColor="text1"/>
              </w:rPr>
              <w:t>UE procedure for multiplexing HARQ-ACK or CSI and SR in a PUCCH</w:t>
            </w:r>
          </w:p>
          <w:p w:rsidR="00DF210D" w:rsidRDefault="00DF210D" w:rsidP="00D77068">
            <w:pPr>
              <w:jc w:val="center"/>
              <w:rPr>
                <w:rFonts w:eastAsia="SimSun"/>
                <w:noProof/>
                <w:color w:val="FF0000"/>
                <w:sz w:val="22"/>
                <w:lang w:eastAsia="zh-CN"/>
              </w:rPr>
            </w:pPr>
            <w:r w:rsidRPr="000B65C8">
              <w:rPr>
                <w:rFonts w:eastAsia="SimSun"/>
                <w:noProof/>
                <w:color w:val="FF0000"/>
                <w:sz w:val="22"/>
                <w:lang w:eastAsia="zh-CN"/>
              </w:rPr>
              <w:t>*** Unchanged text is omitted ***</w:t>
            </w:r>
          </w:p>
          <w:p w:rsidR="00DF210D" w:rsidRDefault="00DF210D" w:rsidP="00D77068">
            <w:r w:rsidRPr="00B916EC">
              <w:t xml:space="preserve">If a UE </w:t>
            </w:r>
            <w:r>
              <w:t xml:space="preserve">would </w:t>
            </w:r>
            <w:r w:rsidRPr="00B916EC">
              <w:t xml:space="preserve">transmit </w:t>
            </w:r>
            <w:r>
              <w:t xml:space="preserve">a PUCCH with </w:t>
            </w:r>
            <w:r>
              <w:rPr>
                <w:noProof/>
                <w:position w:val="-10"/>
                <w:lang w:val="en-US" w:eastAsia="ko-KR"/>
              </w:rPr>
              <w:drawing>
                <wp:inline distT="0" distB="0" distL="0" distR="0" wp14:anchorId="5FDB2D26" wp14:editId="765FFBCB">
                  <wp:extent cx="2762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r w:rsidRPr="009B1FC7">
              <w:rPr>
                <w:color w:val="FF0000"/>
                <w:u w:val="single"/>
              </w:rPr>
              <w:t>s 9.2.1 and</w:t>
            </w:r>
            <w:r>
              <w:t xml:space="preserve"> 9.2.3, </w:t>
            </w:r>
            <w:r>
              <w:rPr>
                <w:noProof/>
                <w:position w:val="-10"/>
                <w:lang w:val="en-US" w:eastAsia="ko-KR"/>
              </w:rPr>
              <w:drawing>
                <wp:inline distT="0" distB="0" distL="0" distR="0" wp14:anchorId="5B4B97A6" wp14:editId="7E05B3B6">
                  <wp:extent cx="73342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lang w:val="en-US" w:eastAsia="ko-KR"/>
              </w:rPr>
              <w:drawing>
                <wp:inline distT="0" distB="0" distL="0" distR="0" wp14:anchorId="3BCC4959" wp14:editId="2726BB78">
                  <wp:extent cx="1276350" cy="2216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v:shape id="_x0000_i1026" type="#_x0000_t75" style="width:57.6pt;height:14.4pt" o:ole="">
                  <v:imagedata r:id="rId72" o:title=""/>
                </v:shape>
                <o:OLEObject Type="Embed" ProgID="Equation.3" ShapeID="_x0000_i1026" DrawAspect="Content" ObjectID="_1651066195" r:id="rId76"/>
              </w:object>
            </w:r>
            <w:r w:rsidRPr="00A736C5">
              <w:t xml:space="preserve"> bits indicates the positive LRR.</w:t>
            </w:r>
            <w:r>
              <w:t xml:space="preserve"> An all-zero value for the </w:t>
            </w:r>
            <w:r>
              <w:rPr>
                <w:noProof/>
                <w:position w:val="-10"/>
                <w:lang w:val="en-US" w:eastAsia="ko-KR"/>
              </w:rPr>
              <w:drawing>
                <wp:inline distT="0" distB="0" distL="0" distR="0" wp14:anchorId="13F29FCC" wp14:editId="5DE9073C">
                  <wp:extent cx="73342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lang w:val="en-US" w:eastAsia="ko-KR"/>
              </w:rPr>
              <w:drawing>
                <wp:inline distT="0" distB="0" distL="0" distR="0" wp14:anchorId="4FC7767E" wp14:editId="3219969E">
                  <wp:extent cx="180975" cy="163195"/>
                  <wp:effectExtent l="0" t="0" r="952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rsidR="00DF210D" w:rsidRPr="008003CD" w:rsidRDefault="00DF210D" w:rsidP="00D77068">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rsidR="00DF210D" w:rsidRPr="008C6F5E" w:rsidRDefault="00DF210D" w:rsidP="00DD468E">
      <w:pPr>
        <w:rPr>
          <w:rFonts w:eastAsia="DengXian"/>
          <w:lang w:eastAsia="zh-CN"/>
        </w:rPr>
      </w:pPr>
    </w:p>
    <w:p w:rsidR="00DD468E" w:rsidRPr="00CC184F" w:rsidRDefault="00DD468E" w:rsidP="00DD468E">
      <w:pPr>
        <w:jc w:val="both"/>
        <w:rPr>
          <w:lang w:val="en-US" w:eastAsia="ko-KR"/>
        </w:rPr>
      </w:pPr>
      <w:r w:rsidRPr="00B853AD">
        <w:rPr>
          <w:b/>
          <w:i/>
          <w:u w:val="single"/>
          <w:lang w:eastAsia="ko-KR"/>
        </w:rPr>
        <w:t xml:space="preserve">Proposal </w:t>
      </w:r>
      <w:r>
        <w:rPr>
          <w:b/>
          <w:i/>
          <w:u w:val="single"/>
          <w:lang w:eastAsia="ko-KR"/>
        </w:rPr>
        <w:t>1</w:t>
      </w:r>
      <w:r w:rsidR="005B278E">
        <w:rPr>
          <w:b/>
          <w:i/>
          <w:u w:val="single"/>
          <w:lang w:eastAsia="ko-KR"/>
        </w:rPr>
        <w:t>0</w:t>
      </w:r>
      <w:r w:rsidRPr="00B853AD">
        <w:rPr>
          <w:b/>
          <w:i/>
          <w:u w:val="single"/>
          <w:lang w:eastAsia="ko-KR"/>
        </w:rPr>
        <w:t xml:space="preserve">: </w:t>
      </w:r>
      <w:r>
        <w:rPr>
          <w:b/>
          <w:i/>
          <w:u w:val="single"/>
          <w:lang w:eastAsia="ko-KR"/>
        </w:rPr>
        <w:t xml:space="preserve">No need to preclude CG-PUSCH vs. CG-PUSCH collision and DG-PUSCH vs. CG-PUSCH collision. </w:t>
      </w:r>
    </w:p>
    <w:p w:rsidR="00DD468E" w:rsidRPr="00CC184F" w:rsidRDefault="00DD468E" w:rsidP="00DD468E">
      <w:pPr>
        <w:jc w:val="both"/>
        <w:rPr>
          <w:lang w:val="en-US" w:eastAsia="ko-KR"/>
        </w:rPr>
      </w:pPr>
      <w:r w:rsidRPr="00B853AD">
        <w:rPr>
          <w:b/>
          <w:i/>
          <w:u w:val="single"/>
          <w:lang w:eastAsia="ko-KR"/>
        </w:rPr>
        <w:t xml:space="preserve">Proposal </w:t>
      </w:r>
      <w:r w:rsidR="005B278E">
        <w:rPr>
          <w:b/>
          <w:i/>
          <w:u w:val="single"/>
          <w:lang w:eastAsia="ko-KR"/>
        </w:rPr>
        <w:t>11</w:t>
      </w:r>
      <w:r>
        <w:rPr>
          <w:b/>
          <w:i/>
          <w:u w:val="single"/>
          <w:lang w:eastAsia="ko-KR"/>
        </w:rPr>
        <w:t>:</w:t>
      </w:r>
      <w:r w:rsidRPr="00B853AD">
        <w:rPr>
          <w:b/>
          <w:i/>
          <w:u w:val="single"/>
          <w:lang w:eastAsia="ko-KR"/>
        </w:rPr>
        <w:t xml:space="preserve"> </w:t>
      </w:r>
      <w:r>
        <w:rPr>
          <w:b/>
          <w:i/>
          <w:u w:val="single"/>
          <w:lang w:eastAsia="ko-KR"/>
        </w:rPr>
        <w:t xml:space="preserve">It is preferable to conclude first option (change RAN2 specification) to resolve RAN1-RAN2 mismatch issue of RAN2 LS (R1-2003259). </w:t>
      </w:r>
    </w:p>
    <w:p w:rsidR="00DD5A24" w:rsidRPr="00D02CB4" w:rsidRDefault="00DD5A24" w:rsidP="00093B2B">
      <w:pPr>
        <w:pStyle w:val="1"/>
        <w:spacing w:before="0" w:after="60"/>
        <w:ind w:left="432" w:hanging="432"/>
        <w:jc w:val="both"/>
        <w:rPr>
          <w:sz w:val="32"/>
          <w:lang w:val="en-US" w:eastAsia="ko-KR"/>
        </w:rPr>
      </w:pPr>
      <w:r>
        <w:rPr>
          <w:sz w:val="32"/>
          <w:lang w:val="en-US" w:eastAsia="ko-KR"/>
        </w:rPr>
        <w:t>Appendix</w:t>
      </w:r>
    </w:p>
    <w:p w:rsidR="006768F9" w:rsidRPr="006768F9" w:rsidRDefault="006768F9" w:rsidP="006768F9">
      <w:pPr>
        <w:pStyle w:val="af9"/>
        <w:keepNext/>
        <w:keepLines/>
        <w:numPr>
          <w:ilvl w:val="0"/>
          <w:numId w:val="5"/>
        </w:numPr>
        <w:spacing w:before="180" w:after="180"/>
        <w:outlineLvl w:val="1"/>
        <w:rPr>
          <w:rFonts w:ascii="Arial" w:eastAsia="SimSun" w:hAnsi="Arial"/>
          <w:vanish/>
          <w:color w:val="0000FF"/>
          <w:kern w:val="2"/>
          <w:sz w:val="32"/>
          <w:szCs w:val="20"/>
          <w:lang w:val="en-US" w:eastAsia="ko-KR"/>
        </w:rPr>
      </w:pPr>
    </w:p>
    <w:p w:rsidR="006768F9" w:rsidRPr="006768F9" w:rsidRDefault="006768F9" w:rsidP="006768F9">
      <w:pPr>
        <w:pStyle w:val="af9"/>
        <w:keepNext/>
        <w:keepLines/>
        <w:numPr>
          <w:ilvl w:val="0"/>
          <w:numId w:val="5"/>
        </w:numPr>
        <w:spacing w:before="180" w:after="180"/>
        <w:outlineLvl w:val="1"/>
        <w:rPr>
          <w:rFonts w:ascii="Arial" w:eastAsia="SimSun" w:hAnsi="Arial"/>
          <w:vanish/>
          <w:color w:val="0000FF"/>
          <w:kern w:val="2"/>
          <w:sz w:val="32"/>
          <w:szCs w:val="20"/>
          <w:lang w:val="en-US" w:eastAsia="ko-KR"/>
        </w:rPr>
      </w:pPr>
    </w:p>
    <w:p w:rsidR="006768F9" w:rsidRPr="006768F9" w:rsidRDefault="006768F9" w:rsidP="006768F9">
      <w:pPr>
        <w:pStyle w:val="2"/>
        <w:rPr>
          <w:color w:val="auto"/>
          <w:sz w:val="28"/>
          <w:lang w:val="en-US" w:eastAsia="ko-KR"/>
        </w:rPr>
      </w:pPr>
      <w:r w:rsidRPr="006768F9">
        <w:rPr>
          <w:color w:val="auto"/>
          <w:sz w:val="28"/>
          <w:lang w:val="en-US" w:eastAsia="ko-KR"/>
        </w:rPr>
        <w:t>Agreements of RAN1#100bis-e</w:t>
      </w:r>
    </w:p>
    <w:tbl>
      <w:tblPr>
        <w:tblStyle w:val="af"/>
        <w:tblW w:w="0" w:type="auto"/>
        <w:tblLook w:val="04A0" w:firstRow="1" w:lastRow="0" w:firstColumn="1" w:lastColumn="0" w:noHBand="0" w:noVBand="1"/>
      </w:tblPr>
      <w:tblGrid>
        <w:gridCol w:w="9737"/>
      </w:tblGrid>
      <w:tr w:rsidR="00E05EFF" w:rsidRPr="00FE588F" w:rsidTr="00622978">
        <w:tc>
          <w:tcPr>
            <w:tcW w:w="9737" w:type="dxa"/>
          </w:tcPr>
          <w:p w:rsidR="00E05EFF" w:rsidRPr="00FE588F" w:rsidRDefault="00E05EFF" w:rsidP="00093B2B">
            <w:pPr>
              <w:rPr>
                <w:highlight w:val="green"/>
                <w:lang w:eastAsia="x-none"/>
              </w:rPr>
            </w:pPr>
            <w:r w:rsidRPr="00FE588F">
              <w:rPr>
                <w:highlight w:val="green"/>
                <w:lang w:eastAsia="x-none"/>
              </w:rPr>
              <w:t>Agreements:</w:t>
            </w:r>
          </w:p>
          <w:p w:rsidR="00E05EFF" w:rsidRPr="00FE588F" w:rsidRDefault="00E05EFF" w:rsidP="00093B2B">
            <w:pPr>
              <w:numPr>
                <w:ilvl w:val="0"/>
                <w:numId w:val="32"/>
              </w:numPr>
              <w:spacing w:after="0"/>
            </w:pPr>
            <w:r w:rsidRPr="00FE588F">
              <w:t>In case dynamic scheduled PDSCH and multiple SPS PDSCHs are overlapped in time domain,</w:t>
            </w:r>
          </w:p>
          <w:p w:rsidR="00E05EFF" w:rsidRPr="00FE588F" w:rsidRDefault="00E05EFF" w:rsidP="00093B2B">
            <w:pPr>
              <w:numPr>
                <w:ilvl w:val="1"/>
                <w:numId w:val="32"/>
              </w:numPr>
              <w:spacing w:after="0"/>
            </w:pPr>
            <w:r w:rsidRPr="00FE588F">
              <w:t>At first, the UE resolves overlapped multiple SPS PDSCHs (first step) and then resolves overlapping between dynamic scheduled PDSCH and one or multiple SPS PDSCHs to be selected to decode from first step (second step).</w:t>
            </w:r>
          </w:p>
          <w:p w:rsidR="00E05EFF" w:rsidRPr="00FE588F" w:rsidRDefault="00E05EFF" w:rsidP="00093B2B">
            <w:pPr>
              <w:rPr>
                <w:highlight w:val="green"/>
                <w:lang w:val="en-US" w:eastAsia="x-none"/>
              </w:rPr>
            </w:pPr>
          </w:p>
          <w:p w:rsidR="00E05EFF" w:rsidRPr="00FE588F" w:rsidRDefault="00E05EFF" w:rsidP="00093B2B">
            <w:pPr>
              <w:rPr>
                <w:highlight w:val="green"/>
                <w:lang w:val="en-US" w:eastAsia="x-none"/>
              </w:rPr>
            </w:pPr>
            <w:r w:rsidRPr="00FE588F">
              <w:rPr>
                <w:highlight w:val="green"/>
                <w:lang w:val="en-US" w:eastAsia="x-none"/>
              </w:rPr>
              <w:t>Agreements:</w:t>
            </w:r>
          </w:p>
          <w:p w:rsidR="00E05EFF" w:rsidRPr="00FE588F" w:rsidRDefault="00E05EFF" w:rsidP="00093B2B">
            <w:pPr>
              <w:wordWrap w:val="0"/>
              <w:rPr>
                <w:lang w:val="en-US" w:eastAsia="ko-KR"/>
              </w:rPr>
            </w:pPr>
            <w:r w:rsidRPr="00FE588F">
              <w:rPr>
                <w:lang w:eastAsia="ko-KR"/>
              </w:rPr>
              <w:t>In case of collision in time domain among SPS PDSCHs each without a corresponding PDCCH after excluding SPS PDSCHs overlapping semi-static UL symbols,</w:t>
            </w:r>
          </w:p>
          <w:p w:rsidR="00E05EFF" w:rsidRPr="00FE588F" w:rsidRDefault="00E05EFF" w:rsidP="00093B2B">
            <w:pPr>
              <w:numPr>
                <w:ilvl w:val="0"/>
                <w:numId w:val="33"/>
              </w:numPr>
              <w:autoSpaceDE w:val="0"/>
              <w:autoSpaceDN w:val="0"/>
              <w:spacing w:after="0"/>
              <w:jc w:val="both"/>
              <w:rPr>
                <w:lang w:eastAsia="ko-KR"/>
              </w:rPr>
            </w:pPr>
            <w:r w:rsidRPr="00FE588F">
              <w:rPr>
                <w:lang w:eastAsia="ko-KR"/>
              </w:rPr>
              <w:t>A UE receives and decodes one or more of SPS PDSCHs within a group of overlapping SPS PDSCHs on the same serving cell according to the following procedure.</w:t>
            </w:r>
          </w:p>
          <w:p w:rsidR="00E05EFF" w:rsidRPr="00FE588F" w:rsidRDefault="00E05EFF" w:rsidP="00093B2B">
            <w:pPr>
              <w:numPr>
                <w:ilvl w:val="2"/>
                <w:numId w:val="33"/>
              </w:numPr>
              <w:autoSpaceDE w:val="0"/>
              <w:autoSpaceDN w:val="0"/>
              <w:spacing w:after="0"/>
              <w:jc w:val="both"/>
              <w:rPr>
                <w:lang w:eastAsia="ko-KR"/>
              </w:rPr>
            </w:pPr>
            <w:r w:rsidRPr="00FE588F">
              <w:rPr>
                <w:lang w:eastAsia="ko-KR"/>
              </w:rPr>
              <w:t>Step 0: set j=0-number of selected PDSCH for decoding. Set Q to set of activated SPS PDSCHs within a slot</w:t>
            </w:r>
          </w:p>
          <w:p w:rsidR="00E05EFF" w:rsidRPr="00FE588F" w:rsidRDefault="00E05EFF" w:rsidP="00093B2B">
            <w:pPr>
              <w:numPr>
                <w:ilvl w:val="2"/>
                <w:numId w:val="33"/>
              </w:numPr>
              <w:autoSpaceDE w:val="0"/>
              <w:autoSpaceDN w:val="0"/>
              <w:spacing w:after="0"/>
              <w:jc w:val="both"/>
              <w:rPr>
                <w:lang w:eastAsia="ko-KR"/>
              </w:rPr>
            </w:pPr>
            <w:r w:rsidRPr="00FE588F">
              <w:rPr>
                <w:lang w:eastAsia="ko-KR"/>
              </w:rPr>
              <w:t>Step 1: A UE receives and decodes one of SPS PDSCHs with the lowest SPS configuration index within Q, set j=j+1. Designate the received SPS PDSCH as survivor SPS PDSCH.</w:t>
            </w:r>
          </w:p>
          <w:p w:rsidR="00E05EFF" w:rsidRPr="00FE588F" w:rsidRDefault="00E05EFF" w:rsidP="00093B2B">
            <w:pPr>
              <w:numPr>
                <w:ilvl w:val="2"/>
                <w:numId w:val="33"/>
              </w:numPr>
              <w:autoSpaceDE w:val="0"/>
              <w:autoSpaceDN w:val="0"/>
              <w:spacing w:after="0"/>
              <w:jc w:val="both"/>
              <w:rPr>
                <w:lang w:eastAsia="ko-KR"/>
              </w:rPr>
            </w:pPr>
            <w:r w:rsidRPr="00FE588F">
              <w:rPr>
                <w:lang w:eastAsia="ko-KR"/>
              </w:rPr>
              <w:t xml:space="preserve">Step 2: </w:t>
            </w:r>
            <w:r w:rsidRPr="00FE588F">
              <w:rPr>
                <w:color w:val="FF0000"/>
                <w:lang w:eastAsia="ko-KR"/>
              </w:rPr>
              <w:t>The survivor SPS PDSCH in step 1</w:t>
            </w:r>
            <w:r w:rsidRPr="00FE588F">
              <w:rPr>
                <w:lang w:eastAsia="ko-KR"/>
              </w:rPr>
              <w:t xml:space="preserve"> and any other SPS PDSCH(s) overlapping (even partially) </w:t>
            </w:r>
            <w:r w:rsidRPr="00FE588F">
              <w:rPr>
                <w:color w:val="FF0000"/>
                <w:lang w:eastAsia="ko-KR"/>
              </w:rPr>
              <w:t xml:space="preserve">with </w:t>
            </w:r>
            <w:r w:rsidRPr="00FE588F">
              <w:rPr>
                <w:lang w:eastAsia="ko-KR"/>
              </w:rPr>
              <w:t xml:space="preserve">the survivor SPS PDSCH </w:t>
            </w:r>
            <w:r w:rsidRPr="00FE588F">
              <w:rPr>
                <w:color w:val="FF0000"/>
                <w:lang w:eastAsia="ko-KR"/>
              </w:rPr>
              <w:t xml:space="preserve">in step 1 </w:t>
            </w:r>
            <w:r w:rsidRPr="00FE588F">
              <w:rPr>
                <w:lang w:eastAsia="ko-KR"/>
              </w:rPr>
              <w:t xml:space="preserve">are excluded from Q. </w:t>
            </w:r>
          </w:p>
          <w:p w:rsidR="00E05EFF" w:rsidRPr="00FE588F" w:rsidRDefault="00E05EFF" w:rsidP="00093B2B">
            <w:pPr>
              <w:numPr>
                <w:ilvl w:val="2"/>
                <w:numId w:val="33"/>
              </w:numPr>
              <w:autoSpaceDE w:val="0"/>
              <w:autoSpaceDN w:val="0"/>
              <w:spacing w:after="0"/>
              <w:jc w:val="both"/>
              <w:rPr>
                <w:lang w:eastAsia="ko-KR"/>
              </w:rPr>
            </w:pPr>
            <w:r w:rsidRPr="00FE588F">
              <w:rPr>
                <w:lang w:eastAsia="ko-KR"/>
              </w:rPr>
              <w:t>Step 3: Repeat step 1 and 2 until the group is empty or j≥N, where N is the number of unicast PDSCHs in a slot supported by the UE</w:t>
            </w:r>
          </w:p>
          <w:p w:rsidR="00E05EFF" w:rsidRPr="00FE588F" w:rsidRDefault="00E05EFF" w:rsidP="00093B2B">
            <w:pPr>
              <w:rPr>
                <w:highlight w:val="green"/>
              </w:rPr>
            </w:pPr>
          </w:p>
          <w:p w:rsidR="00E05EFF" w:rsidRPr="00FE588F" w:rsidRDefault="00E05EFF" w:rsidP="00093B2B">
            <w:pPr>
              <w:rPr>
                <w:highlight w:val="green"/>
              </w:rPr>
            </w:pPr>
            <w:r w:rsidRPr="00FE588F">
              <w:rPr>
                <w:highlight w:val="green"/>
              </w:rPr>
              <w:t xml:space="preserve">Agreements: </w:t>
            </w:r>
          </w:p>
          <w:p w:rsidR="00E05EFF" w:rsidRPr="00FE588F" w:rsidRDefault="00E05EFF" w:rsidP="00093B2B">
            <w:pPr>
              <w:pStyle w:val="xmsonormal0"/>
              <w:numPr>
                <w:ilvl w:val="0"/>
                <w:numId w:val="32"/>
              </w:numPr>
              <w:spacing w:line="276" w:lineRule="auto"/>
              <w:rPr>
                <w:rFonts w:ascii="Times New Roman" w:hAnsi="Times New Roman" w:cs="Times New Roman"/>
                <w:color w:val="000000"/>
                <w:sz w:val="20"/>
                <w:szCs w:val="20"/>
                <w:lang w:eastAsia="ko-KR"/>
              </w:rPr>
            </w:pPr>
            <w:r w:rsidRPr="00FE588F">
              <w:rPr>
                <w:rFonts w:ascii="Times New Roman" w:hAnsi="Times New Roman" w:cs="Times New Roman"/>
                <w:color w:val="000000"/>
                <w:sz w:val="20"/>
                <w:szCs w:val="20"/>
                <w:lang w:eastAsia="ko-KR"/>
              </w:rPr>
              <w:lastRenderedPageBreak/>
              <w:t xml:space="preserve">Note: this </w:t>
            </w:r>
            <w:r w:rsidRPr="00FE588F">
              <w:rPr>
                <w:rFonts w:ascii="Times New Roman" w:hAnsi="Times New Roman" w:cs="Times New Roman"/>
                <w:sz w:val="20"/>
                <w:szCs w:val="20"/>
              </w:rPr>
              <w:t>supersedes the agreed TP to Sec. 5.1 in TS 38.214 from Email discussion [100b-e-NR-L1enh-URLLC-IIoTenh-03]</w:t>
            </w:r>
          </w:p>
          <w:p w:rsidR="00E05EFF" w:rsidRPr="00FE588F" w:rsidRDefault="00E05EFF" w:rsidP="00093B2B">
            <w:pPr>
              <w:pStyle w:val="af9"/>
              <w:numPr>
                <w:ilvl w:val="0"/>
                <w:numId w:val="32"/>
              </w:numPr>
              <w:rPr>
                <w:rFonts w:ascii="Times New Roman" w:hAnsi="Times New Roman"/>
                <w:sz w:val="20"/>
                <w:szCs w:val="20"/>
              </w:rPr>
            </w:pPr>
            <w:r w:rsidRPr="00FE588F">
              <w:rPr>
                <w:rFonts w:ascii="Times New Roman" w:hAnsi="Times New Roman"/>
                <w:sz w:val="20"/>
                <w:szCs w:val="2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E05EFF" w:rsidRPr="00FE588F" w:rsidTr="00622978">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5EFF" w:rsidRPr="00FE588F" w:rsidRDefault="00E05EFF" w:rsidP="00093B2B">
                  <w:r w:rsidRPr="00FE588F">
                    <w:t>5.1        UE procedure for receiving the physical downlink shared channel</w:t>
                  </w:r>
                </w:p>
                <w:p w:rsidR="00E05EFF" w:rsidRPr="00FE588F" w:rsidRDefault="00E05EFF" w:rsidP="00093B2B">
                  <w:pPr>
                    <w:pStyle w:val="xmsonormal0"/>
                    <w:spacing w:line="276" w:lineRule="auto"/>
                    <w:rPr>
                      <w:rFonts w:ascii="Times New Roman" w:hAnsi="Times New Roman" w:cs="Times New Roman"/>
                      <w:color w:val="000000"/>
                      <w:sz w:val="20"/>
                      <w:szCs w:val="20"/>
                    </w:rPr>
                  </w:pPr>
                  <w:r w:rsidRPr="00FE588F">
                    <w:rPr>
                      <w:rFonts w:ascii="Times New Roman" w:hAnsi="Times New Roman" w:cs="Times New Roman"/>
                      <w:b/>
                      <w:bCs/>
                      <w:color w:val="0070C0"/>
                      <w:sz w:val="20"/>
                      <w:szCs w:val="20"/>
                    </w:rPr>
                    <w:t>&lt;</w:t>
                  </w:r>
                  <w:r w:rsidRPr="00FE588F">
                    <w:rPr>
                      <w:rFonts w:ascii="Times New Roman" w:hAnsi="Times New Roman" w:cs="Times New Roman"/>
                      <w:color w:val="0070C0"/>
                      <w:sz w:val="20"/>
                      <w:szCs w:val="20"/>
                    </w:rPr>
                    <w:t>Unchanged text is omitted&gt;</w:t>
                  </w:r>
                </w:p>
                <w:p w:rsidR="00E05EFF" w:rsidRPr="00FE588F" w:rsidRDefault="00E05EFF" w:rsidP="00093B2B">
                  <w:pPr>
                    <w:pStyle w:val="xmsonormal0"/>
                    <w:spacing w:line="276" w:lineRule="auto"/>
                    <w:rPr>
                      <w:rFonts w:ascii="Times New Roman" w:hAnsi="Times New Roman" w:cs="Times New Roman"/>
                      <w:color w:val="000000"/>
                      <w:sz w:val="20"/>
                      <w:szCs w:val="20"/>
                    </w:rPr>
                  </w:pPr>
                  <w:r w:rsidRPr="00FE588F">
                    <w:rPr>
                      <w:rFonts w:ascii="Times New Roman" w:hAnsi="Times New Roman" w:cs="Times New Roman"/>
                      <w:color w:val="000000"/>
                      <w:sz w:val="20"/>
                      <w:szCs w:val="20"/>
                    </w:rPr>
                    <w:t xml:space="preserve">If more than one PDSCH on a serving cell each without a corresponding PDCCH transmission are </w:t>
                  </w:r>
                  <w:r w:rsidRPr="00FE588F">
                    <w:rPr>
                      <w:rFonts w:ascii="Times New Roman" w:hAnsi="Times New Roman" w:cs="Times New Roman"/>
                      <w:color w:val="0000FF"/>
                      <w:sz w:val="20"/>
                      <w:szCs w:val="20"/>
                    </w:rPr>
                    <w:t>in a slot</w:t>
                  </w:r>
                  <w:r w:rsidRPr="00FE588F">
                    <w:rPr>
                      <w:rFonts w:ascii="Times New Roman" w:hAnsi="Times New Roman" w:cs="Times New Roman"/>
                      <w:color w:val="FF0000"/>
                      <w:sz w:val="20"/>
                      <w:szCs w:val="20"/>
                    </w:rPr>
                    <w:t xml:space="preserve">, </w:t>
                  </w:r>
                  <w:r w:rsidRPr="00FE588F">
                    <w:rPr>
                      <w:rFonts w:ascii="Times New Roman" w:hAnsi="Times New Roman" w:cs="Times New Roman"/>
                      <w:strike/>
                      <w:color w:val="FF0000"/>
                      <w:sz w:val="20"/>
                      <w:szCs w:val="20"/>
                    </w:rPr>
                    <w:t xml:space="preserve">partially or fully overlapping in time, a UE is not required to receive a PDSCH among these PDSCHs other than one with the lowest configured </w:t>
                  </w:r>
                  <w:r w:rsidRPr="00FE588F">
                    <w:rPr>
                      <w:rFonts w:ascii="Times New Roman" w:hAnsi="Times New Roman" w:cs="Times New Roman"/>
                      <w:i/>
                      <w:iCs/>
                      <w:strike/>
                      <w:color w:val="FF0000"/>
                      <w:sz w:val="20"/>
                      <w:szCs w:val="20"/>
                    </w:rPr>
                    <w:t>sps-ConfigIndex</w:t>
                  </w:r>
                  <w:r w:rsidRPr="00FE588F">
                    <w:rPr>
                      <w:rFonts w:ascii="Times New Roman" w:hAnsi="Times New Roman" w:cs="Times New Roman"/>
                      <w:strike/>
                      <w:color w:val="FF0000"/>
                      <w:sz w:val="20"/>
                      <w:szCs w:val="20"/>
                    </w:rPr>
                    <w:t xml:space="preserve">. </w:t>
                  </w:r>
                  <w:r w:rsidRPr="00FE588F">
                    <w:rPr>
                      <w:rFonts w:ascii="Times New Roman" w:hAnsi="Times New Roman" w:cs="Times New Roman"/>
                      <w:color w:val="FF0000"/>
                      <w:sz w:val="20"/>
                      <w:szCs w:val="20"/>
                    </w:rPr>
                    <w:t xml:space="preserve">after resolving overlapping with symbols in the slot indicated as uplink by </w:t>
                  </w:r>
                  <w:r w:rsidRPr="00FE588F">
                    <w:rPr>
                      <w:rFonts w:ascii="Times New Roman" w:hAnsi="Times New Roman" w:cs="Times New Roman"/>
                      <w:i/>
                      <w:iCs/>
                      <w:color w:val="FF0000"/>
                      <w:sz w:val="20"/>
                      <w:szCs w:val="20"/>
                    </w:rPr>
                    <w:t>tdd-ULDL-ConfigurationCommon</w:t>
                  </w:r>
                  <w:r w:rsidRPr="00FE588F">
                    <w:rPr>
                      <w:rFonts w:ascii="Times New Roman" w:hAnsi="Times New Roman" w:cs="Times New Roman"/>
                      <w:color w:val="FF0000"/>
                      <w:sz w:val="20"/>
                      <w:szCs w:val="20"/>
                    </w:rPr>
                    <w:t xml:space="preserve">, or by </w:t>
                  </w:r>
                  <w:r w:rsidRPr="00FE588F">
                    <w:rPr>
                      <w:rFonts w:ascii="Times New Roman" w:hAnsi="Times New Roman" w:cs="Times New Roman"/>
                      <w:i/>
                      <w:iCs/>
                      <w:color w:val="FF0000"/>
                      <w:sz w:val="20"/>
                      <w:szCs w:val="20"/>
                    </w:rPr>
                    <w:t>tdd-UL-DL-ConfigurationDedicated</w:t>
                  </w:r>
                  <w:r w:rsidRPr="00FE588F">
                    <w:rPr>
                      <w:rFonts w:ascii="Times New Roman" w:hAnsi="Times New Roman" w:cs="Times New Roman"/>
                      <w:color w:val="FF0000"/>
                      <w:sz w:val="20"/>
                      <w:szCs w:val="20"/>
                    </w:rPr>
                    <w:t xml:space="preserve">, a UE receives one or more PDSCHs without corresponding PDCCH transmissions </w:t>
                  </w:r>
                  <w:r w:rsidRPr="00FE588F">
                    <w:rPr>
                      <w:rFonts w:ascii="Times New Roman" w:hAnsi="Times New Roman" w:cs="Times New Roman"/>
                      <w:color w:val="0000FF"/>
                      <w:sz w:val="20"/>
                      <w:szCs w:val="20"/>
                    </w:rPr>
                    <w:t xml:space="preserve">in the slot </w:t>
                  </w:r>
                  <w:r w:rsidRPr="00FE588F">
                    <w:rPr>
                      <w:rFonts w:ascii="Times New Roman" w:hAnsi="Times New Roman" w:cs="Times New Roman"/>
                      <w:color w:val="FF0000"/>
                      <w:sz w:val="20"/>
                      <w:szCs w:val="20"/>
                    </w:rPr>
                    <w:t>as specified below.</w:t>
                  </w:r>
                </w:p>
                <w:p w:rsidR="00E05EFF" w:rsidRPr="00FE588F" w:rsidRDefault="00E05EFF" w:rsidP="00093B2B">
                  <w:pPr>
                    <w:pStyle w:val="xmsonormal0"/>
                    <w:spacing w:line="276" w:lineRule="auto"/>
                    <w:ind w:hanging="400"/>
                    <w:jc w:val="both"/>
                    <w:rPr>
                      <w:rFonts w:ascii="Times New Roman" w:hAnsi="Times New Roman" w:cs="Times New Roman"/>
                      <w:color w:val="000000"/>
                      <w:sz w:val="20"/>
                      <w:szCs w:val="20"/>
                    </w:rPr>
                  </w:pPr>
                  <w:r w:rsidRPr="00FE588F">
                    <w:rPr>
                      <w:rFonts w:ascii="Times New Roman" w:hAnsi="Times New Roman" w:cs="Times New Roman"/>
                      <w:color w:val="FF0000"/>
                      <w:sz w:val="20"/>
                      <w:szCs w:val="20"/>
                    </w:rPr>
                    <w:t xml:space="preserve">‒         Step 0: set </w:t>
                  </w:r>
                  <w:r w:rsidRPr="00FE588F">
                    <w:rPr>
                      <w:rFonts w:ascii="Times New Roman" w:hAnsi="Times New Roman" w:cs="Times New Roman"/>
                      <w:i/>
                      <w:iCs/>
                      <w:color w:val="FF0000"/>
                      <w:sz w:val="20"/>
                      <w:szCs w:val="20"/>
                    </w:rPr>
                    <w:t>j</w:t>
                  </w:r>
                  <w:r w:rsidRPr="00FE588F">
                    <w:rPr>
                      <w:rFonts w:ascii="Times New Roman" w:hAnsi="Times New Roman" w:cs="Times New Roman"/>
                      <w:color w:val="FF0000"/>
                      <w:sz w:val="20"/>
                      <w:szCs w:val="20"/>
                    </w:rPr>
                    <w:t xml:space="preserve">=0-number of selected PDSCH for decoding. Set </w:t>
                  </w:r>
                  <w:r w:rsidRPr="00FE588F">
                    <w:rPr>
                      <w:rFonts w:ascii="Times New Roman" w:hAnsi="Times New Roman" w:cs="Times New Roman"/>
                      <w:i/>
                      <w:iCs/>
                      <w:color w:val="FF0000"/>
                      <w:sz w:val="20"/>
                      <w:szCs w:val="20"/>
                    </w:rPr>
                    <w:t>Q</w:t>
                  </w:r>
                  <w:r w:rsidRPr="00FE588F">
                    <w:rPr>
                      <w:rFonts w:ascii="Times New Roman" w:hAnsi="Times New Roman" w:cs="Times New Roman"/>
                      <w:color w:val="FF0000"/>
                      <w:sz w:val="20"/>
                      <w:szCs w:val="20"/>
                    </w:rPr>
                    <w:t xml:space="preserve"> to set of activated PDSCHs without corresponding PDCCH transmissions within the slot</w:t>
                  </w:r>
                </w:p>
                <w:p w:rsidR="00E05EFF" w:rsidRPr="00FE588F" w:rsidRDefault="00E05EFF" w:rsidP="00093B2B">
                  <w:pPr>
                    <w:pStyle w:val="xmsonormal0"/>
                    <w:spacing w:line="276" w:lineRule="auto"/>
                    <w:ind w:hanging="400"/>
                    <w:jc w:val="both"/>
                    <w:rPr>
                      <w:rFonts w:ascii="Times New Roman" w:hAnsi="Times New Roman" w:cs="Times New Roman"/>
                      <w:color w:val="000000"/>
                      <w:sz w:val="20"/>
                      <w:szCs w:val="20"/>
                    </w:rPr>
                  </w:pPr>
                  <w:r w:rsidRPr="00FE588F">
                    <w:rPr>
                      <w:rFonts w:ascii="Times New Roman" w:hAnsi="Times New Roman" w:cs="Times New Roman"/>
                      <w:color w:val="FF0000"/>
                      <w:sz w:val="20"/>
                      <w:szCs w:val="20"/>
                    </w:rPr>
                    <w:t xml:space="preserve">‒         Step 1: A UE receives one PDSCH with the lowest configured </w:t>
                  </w:r>
                  <w:r w:rsidRPr="00FE588F">
                    <w:rPr>
                      <w:rFonts w:ascii="Times New Roman" w:hAnsi="Times New Roman" w:cs="Times New Roman"/>
                      <w:i/>
                      <w:iCs/>
                      <w:color w:val="FF0000"/>
                      <w:sz w:val="20"/>
                      <w:szCs w:val="20"/>
                    </w:rPr>
                    <w:t xml:space="preserve">sps-ConfigIndex </w:t>
                  </w:r>
                  <w:r w:rsidRPr="00FE588F">
                    <w:rPr>
                      <w:rFonts w:ascii="Times New Roman" w:hAnsi="Times New Roman" w:cs="Times New Roman"/>
                      <w:color w:val="FF0000"/>
                      <w:sz w:val="20"/>
                      <w:szCs w:val="20"/>
                    </w:rPr>
                    <w:t xml:space="preserve">within </w:t>
                  </w:r>
                  <w:r w:rsidRPr="00FE588F">
                    <w:rPr>
                      <w:rFonts w:ascii="Times New Roman" w:hAnsi="Times New Roman" w:cs="Times New Roman"/>
                      <w:i/>
                      <w:iCs/>
                      <w:color w:val="FF0000"/>
                      <w:sz w:val="20"/>
                      <w:szCs w:val="20"/>
                    </w:rPr>
                    <w:t>Q</w:t>
                  </w:r>
                  <w:r w:rsidRPr="00FE588F">
                    <w:rPr>
                      <w:rFonts w:ascii="Times New Roman" w:hAnsi="Times New Roman" w:cs="Times New Roman"/>
                      <w:color w:val="FF0000"/>
                      <w:sz w:val="20"/>
                      <w:szCs w:val="20"/>
                    </w:rPr>
                    <w:t xml:space="preserve">, set </w:t>
                  </w:r>
                  <w:r w:rsidRPr="00FE588F">
                    <w:rPr>
                      <w:rFonts w:ascii="Times New Roman" w:hAnsi="Times New Roman" w:cs="Times New Roman"/>
                      <w:i/>
                      <w:iCs/>
                      <w:color w:val="FF0000"/>
                      <w:sz w:val="20"/>
                      <w:szCs w:val="20"/>
                    </w:rPr>
                    <w:t>j</w:t>
                  </w:r>
                  <w:r w:rsidRPr="00FE588F">
                    <w:rPr>
                      <w:rFonts w:ascii="Times New Roman" w:hAnsi="Times New Roman" w:cs="Times New Roman"/>
                      <w:color w:val="FF0000"/>
                      <w:sz w:val="20"/>
                      <w:szCs w:val="20"/>
                    </w:rPr>
                    <w:t>=</w:t>
                  </w:r>
                  <w:r w:rsidRPr="00FE588F">
                    <w:rPr>
                      <w:rFonts w:ascii="Times New Roman" w:hAnsi="Times New Roman" w:cs="Times New Roman"/>
                      <w:i/>
                      <w:iCs/>
                      <w:color w:val="FF0000"/>
                      <w:sz w:val="20"/>
                      <w:szCs w:val="20"/>
                    </w:rPr>
                    <w:t>j</w:t>
                  </w:r>
                  <w:r w:rsidRPr="00FE588F">
                    <w:rPr>
                      <w:rFonts w:ascii="Times New Roman" w:hAnsi="Times New Roman" w:cs="Times New Roman"/>
                      <w:color w:val="FF0000"/>
                      <w:sz w:val="20"/>
                      <w:szCs w:val="20"/>
                    </w:rPr>
                    <w:t>+1. Designate the received PDSCH as survivor PDSCH.</w:t>
                  </w:r>
                </w:p>
                <w:p w:rsidR="00E05EFF" w:rsidRPr="00FE588F" w:rsidRDefault="00E05EFF" w:rsidP="00093B2B">
                  <w:pPr>
                    <w:pStyle w:val="xmsonormal0"/>
                    <w:spacing w:line="276" w:lineRule="auto"/>
                    <w:ind w:hanging="400"/>
                    <w:jc w:val="both"/>
                    <w:rPr>
                      <w:rFonts w:ascii="Times New Roman" w:hAnsi="Times New Roman" w:cs="Times New Roman"/>
                      <w:color w:val="000000"/>
                      <w:sz w:val="20"/>
                      <w:szCs w:val="20"/>
                    </w:rPr>
                  </w:pPr>
                  <w:r w:rsidRPr="00FE588F">
                    <w:rPr>
                      <w:rFonts w:ascii="Times New Roman" w:hAnsi="Times New Roman" w:cs="Times New Roman"/>
                      <w:color w:val="FF0000"/>
                      <w:sz w:val="20"/>
                      <w:szCs w:val="20"/>
                    </w:rPr>
                    <w:t xml:space="preserve">‒        Step 2: The survivor PDSCH in step 1 and any other PDSCH(s) overlapping (even partially) with the survivor PDSCH in step 1 are excluded from </w:t>
                  </w:r>
                  <w:r w:rsidRPr="00FE588F">
                    <w:rPr>
                      <w:rFonts w:ascii="Times New Roman" w:hAnsi="Times New Roman" w:cs="Times New Roman"/>
                      <w:i/>
                      <w:iCs/>
                      <w:color w:val="FF0000"/>
                      <w:sz w:val="20"/>
                      <w:szCs w:val="20"/>
                    </w:rPr>
                    <w:t>Q</w:t>
                  </w:r>
                  <w:r w:rsidRPr="00FE588F">
                    <w:rPr>
                      <w:rFonts w:ascii="Times New Roman" w:hAnsi="Times New Roman" w:cs="Times New Roman"/>
                      <w:color w:val="FF0000"/>
                      <w:sz w:val="20"/>
                      <w:szCs w:val="20"/>
                    </w:rPr>
                    <w:t xml:space="preserve">. </w:t>
                  </w:r>
                </w:p>
                <w:p w:rsidR="00E05EFF" w:rsidRPr="00FE588F" w:rsidRDefault="00E05EFF" w:rsidP="00093B2B">
                  <w:pPr>
                    <w:pStyle w:val="xmsonormal0"/>
                    <w:spacing w:line="276" w:lineRule="auto"/>
                    <w:ind w:hanging="400"/>
                    <w:jc w:val="both"/>
                    <w:rPr>
                      <w:rFonts w:ascii="Times New Roman" w:hAnsi="Times New Roman" w:cs="Times New Roman"/>
                      <w:color w:val="000000"/>
                      <w:sz w:val="20"/>
                      <w:szCs w:val="20"/>
                    </w:rPr>
                  </w:pPr>
                  <w:r w:rsidRPr="00FE588F">
                    <w:rPr>
                      <w:rFonts w:ascii="Times New Roman" w:hAnsi="Times New Roman" w:cs="Times New Roman"/>
                      <w:color w:val="FF0000"/>
                      <w:sz w:val="20"/>
                      <w:szCs w:val="20"/>
                    </w:rPr>
                    <w:t xml:space="preserve">‒        Step 3: Repeat step 1 and 2 until </w:t>
                  </w:r>
                  <w:r w:rsidRPr="00FE588F">
                    <w:rPr>
                      <w:rFonts w:ascii="Times New Roman" w:hAnsi="Times New Roman" w:cs="Times New Roman"/>
                      <w:i/>
                      <w:iCs/>
                      <w:color w:val="FF0000"/>
                      <w:sz w:val="20"/>
                      <w:szCs w:val="20"/>
                    </w:rPr>
                    <w:t>Q</w:t>
                  </w:r>
                  <w:r w:rsidRPr="00FE588F">
                    <w:rPr>
                      <w:rFonts w:ascii="Times New Roman" w:hAnsi="Times New Roman" w:cs="Times New Roman"/>
                      <w:color w:val="FF0000"/>
                      <w:sz w:val="20"/>
                      <w:szCs w:val="20"/>
                    </w:rPr>
                    <w:t xml:space="preserve"> is empty or </w:t>
                  </w:r>
                  <w:r w:rsidRPr="00FE588F">
                    <w:rPr>
                      <w:rFonts w:ascii="Times New Roman" w:hAnsi="Times New Roman" w:cs="Times New Roman"/>
                      <w:i/>
                      <w:iCs/>
                      <w:color w:val="FF0000"/>
                      <w:sz w:val="20"/>
                      <w:szCs w:val="20"/>
                    </w:rPr>
                    <w:t>j</w:t>
                  </w:r>
                  <w:r w:rsidRPr="00FE588F">
                    <w:rPr>
                      <w:rFonts w:ascii="Times New Roman" w:hAnsi="Times New Roman" w:cs="Times New Roman"/>
                      <w:color w:val="FF0000"/>
                      <w:sz w:val="20"/>
                      <w:szCs w:val="20"/>
                    </w:rPr>
                    <w:t xml:space="preserve"> is equal to the number of unicast PDSCHs in a slot supported by the UE</w:t>
                  </w:r>
                </w:p>
                <w:p w:rsidR="00E05EFF" w:rsidRPr="00FE588F" w:rsidRDefault="00E05EFF" w:rsidP="00093B2B">
                  <w:pPr>
                    <w:pStyle w:val="xmsonormal0"/>
                    <w:spacing w:line="276" w:lineRule="auto"/>
                    <w:jc w:val="both"/>
                    <w:rPr>
                      <w:rFonts w:ascii="Times New Roman" w:hAnsi="Times New Roman" w:cs="Times New Roman"/>
                      <w:color w:val="000000"/>
                      <w:sz w:val="20"/>
                      <w:szCs w:val="20"/>
                    </w:rPr>
                  </w:pPr>
                  <w:r w:rsidRPr="00FE588F">
                    <w:rPr>
                      <w:rFonts w:ascii="Times New Roman" w:hAnsi="Times New Roman" w:cs="Times New Roman"/>
                      <w:color w:val="FF0000"/>
                      <w:sz w:val="20"/>
                      <w:szCs w:val="20"/>
                    </w:rPr>
                    <w:t> </w:t>
                  </w:r>
                  <w:r w:rsidRPr="00FE588F">
                    <w:rPr>
                      <w:rFonts w:ascii="Times New Roman" w:hAnsi="Times New Roman" w:cs="Times New Roman"/>
                      <w:b/>
                      <w:bCs/>
                      <w:color w:val="0070C0"/>
                      <w:sz w:val="20"/>
                      <w:szCs w:val="20"/>
                    </w:rPr>
                    <w:t>&lt;</w:t>
                  </w:r>
                  <w:r w:rsidRPr="00FE588F">
                    <w:rPr>
                      <w:rFonts w:ascii="Times New Roman" w:hAnsi="Times New Roman" w:cs="Times New Roman"/>
                      <w:color w:val="0070C0"/>
                      <w:sz w:val="20"/>
                      <w:szCs w:val="20"/>
                    </w:rPr>
                    <w:t>Unchanged text is omitted&gt;</w:t>
                  </w:r>
                </w:p>
              </w:tc>
            </w:tr>
          </w:tbl>
          <w:p w:rsidR="00E05EFF" w:rsidRPr="00FE588F" w:rsidRDefault="00E05EFF" w:rsidP="00093B2B">
            <w:pPr>
              <w:wordWrap w:val="0"/>
              <w:rPr>
                <w:lang w:eastAsia="ko-KR"/>
              </w:rPr>
            </w:pPr>
          </w:p>
          <w:p w:rsidR="00E05EFF" w:rsidRPr="00FE588F" w:rsidRDefault="00E05EFF" w:rsidP="00093B2B">
            <w:pPr>
              <w:rPr>
                <w:highlight w:val="green"/>
              </w:rPr>
            </w:pPr>
            <w:r w:rsidRPr="00FE588F">
              <w:rPr>
                <w:highlight w:val="green"/>
              </w:rPr>
              <w:t>Agreements:</w:t>
            </w:r>
          </w:p>
          <w:p w:rsidR="00E05EFF" w:rsidRPr="00FE588F" w:rsidRDefault="00E05EFF" w:rsidP="00093B2B">
            <w:pPr>
              <w:pStyle w:val="af9"/>
              <w:numPr>
                <w:ilvl w:val="0"/>
                <w:numId w:val="34"/>
              </w:numPr>
              <w:rPr>
                <w:rFonts w:ascii="Times New Roman" w:hAnsi="Times New Roman"/>
                <w:sz w:val="20"/>
                <w:szCs w:val="20"/>
              </w:rPr>
            </w:pPr>
            <w:r w:rsidRPr="00FE588F">
              <w:rPr>
                <w:rFonts w:ascii="Times New Roman" w:hAnsi="Times New Roman"/>
                <w:sz w:val="20"/>
                <w:szCs w:val="2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E05EFF" w:rsidRPr="00FE588F" w:rsidTr="00622978">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5EFF" w:rsidRPr="00FE588F" w:rsidRDefault="00E05EFF" w:rsidP="00093B2B">
                  <w:r w:rsidRPr="00FE588F">
                    <w:t>5.1        UE procedure for receiving the physical downlink shared channel</w:t>
                  </w:r>
                </w:p>
                <w:p w:rsidR="00E05EFF" w:rsidRPr="00FE588F" w:rsidRDefault="00E05EFF" w:rsidP="00093B2B">
                  <w:pPr>
                    <w:pStyle w:val="xmsonormal0"/>
                    <w:spacing w:line="276" w:lineRule="auto"/>
                    <w:rPr>
                      <w:rFonts w:ascii="Times New Roman" w:hAnsi="Times New Roman" w:cs="Times New Roman"/>
                      <w:color w:val="000000"/>
                      <w:sz w:val="20"/>
                      <w:szCs w:val="20"/>
                    </w:rPr>
                  </w:pPr>
                  <w:r w:rsidRPr="00FE588F">
                    <w:rPr>
                      <w:rFonts w:ascii="Times New Roman" w:hAnsi="Times New Roman" w:cs="Times New Roman"/>
                      <w:b/>
                      <w:bCs/>
                      <w:color w:val="0070C0"/>
                      <w:sz w:val="20"/>
                      <w:szCs w:val="20"/>
                    </w:rPr>
                    <w:t>&lt;</w:t>
                  </w:r>
                  <w:r w:rsidRPr="00FE588F">
                    <w:rPr>
                      <w:rFonts w:ascii="Times New Roman" w:hAnsi="Times New Roman" w:cs="Times New Roman"/>
                      <w:color w:val="0070C0"/>
                      <w:sz w:val="20"/>
                      <w:szCs w:val="20"/>
                    </w:rPr>
                    <w:t>Unchanged text is omitted&gt;</w:t>
                  </w:r>
                </w:p>
                <w:p w:rsidR="00E05EFF" w:rsidRPr="00FE588F" w:rsidRDefault="00E05EFF" w:rsidP="00093B2B">
                  <w:pPr>
                    <w:pStyle w:val="xmsonormal0"/>
                    <w:spacing w:line="276" w:lineRule="auto"/>
                    <w:rPr>
                      <w:rFonts w:ascii="Times New Roman" w:hAnsi="Times New Roman" w:cs="Times New Roman"/>
                      <w:color w:val="000000"/>
                      <w:sz w:val="20"/>
                      <w:szCs w:val="20"/>
                    </w:rPr>
                  </w:pPr>
                  <w:r w:rsidRPr="00FE588F">
                    <w:rPr>
                      <w:rFonts w:ascii="Times New Roman" w:hAnsi="Times New Roman" w:cs="Times New Roman"/>
                      <w:color w:val="000000"/>
                      <w:sz w:val="20"/>
                      <w:szCs w:val="20"/>
                    </w:rPr>
                    <w:t xml:space="preserve">The UE is not expected to decode a PDSCH scheduled in a serving cell with C-RNTI or MCS-C-RNTI and another PDSCH scheduled in the same serving cell with CS-RNTI if the PDSCHs partially or fully overlap in time </w:t>
                  </w:r>
                  <w:r w:rsidRPr="00FE588F">
                    <w:rPr>
                      <w:rFonts w:ascii="Times New Roman" w:hAnsi="Times New Roman" w:cs="Times New Roman"/>
                      <w:color w:val="FF0000"/>
                      <w:sz w:val="20"/>
                      <w:szCs w:val="20"/>
                    </w:rPr>
                    <w:t xml:space="preserve">after resolving overlapping for PDSCHs without corresponding PDCCH transmissions </w:t>
                  </w:r>
                  <w:r w:rsidRPr="00FE588F">
                    <w:rPr>
                      <w:rFonts w:ascii="Times New Roman" w:hAnsi="Times New Roman" w:cs="Times New Roman"/>
                      <w:color w:val="000000"/>
                      <w:sz w:val="20"/>
                      <w:szCs w:val="20"/>
                    </w:rPr>
                    <w:t>except if the PDCCH scheduling the PDSCH with C-RNTI or MCS-C-RNTI ends at least 14 symbols before the start of the PDSCH with CS-RNTI without the corresponding DCI, in which case the UE shall decode the PDSCH scheduled with C-RNTI or MCS-C-RNTI.</w:t>
                  </w:r>
                </w:p>
                <w:p w:rsidR="00E05EFF" w:rsidRPr="00FE588F" w:rsidRDefault="00E05EFF" w:rsidP="00093B2B">
                  <w:pPr>
                    <w:pStyle w:val="xmsonormal0"/>
                    <w:spacing w:line="276" w:lineRule="auto"/>
                    <w:rPr>
                      <w:rFonts w:ascii="Times New Roman" w:hAnsi="Times New Roman" w:cs="Times New Roman"/>
                      <w:color w:val="000000"/>
                      <w:sz w:val="20"/>
                      <w:szCs w:val="20"/>
                    </w:rPr>
                  </w:pPr>
                  <w:r w:rsidRPr="00FE588F">
                    <w:rPr>
                      <w:rFonts w:ascii="Times New Roman" w:hAnsi="Times New Roman" w:cs="Times New Roman"/>
                      <w:b/>
                      <w:bCs/>
                      <w:color w:val="0070C0"/>
                      <w:sz w:val="20"/>
                      <w:szCs w:val="20"/>
                    </w:rPr>
                    <w:t>&lt;</w:t>
                  </w:r>
                  <w:r w:rsidRPr="00FE588F">
                    <w:rPr>
                      <w:rFonts w:ascii="Times New Roman" w:hAnsi="Times New Roman" w:cs="Times New Roman"/>
                      <w:color w:val="0070C0"/>
                      <w:sz w:val="20"/>
                      <w:szCs w:val="20"/>
                    </w:rPr>
                    <w:t>Unchanged text is omitted&gt;</w:t>
                  </w:r>
                </w:p>
              </w:tc>
            </w:tr>
          </w:tbl>
          <w:p w:rsidR="00E05EFF" w:rsidRPr="00FE588F" w:rsidRDefault="00E05EFF" w:rsidP="00093B2B">
            <w:pPr>
              <w:wordWrap w:val="0"/>
              <w:rPr>
                <w:rFonts w:eastAsia="굴림"/>
                <w:lang w:eastAsia="ko-KR"/>
              </w:rPr>
            </w:pPr>
          </w:p>
          <w:p w:rsidR="00E05EFF" w:rsidRPr="00FE588F" w:rsidRDefault="00E05EFF" w:rsidP="00093B2B">
            <w:pPr>
              <w:rPr>
                <w:highlight w:val="green"/>
              </w:rPr>
            </w:pPr>
            <w:r w:rsidRPr="00FE588F">
              <w:rPr>
                <w:highlight w:val="green"/>
              </w:rPr>
              <w:t>Agreements:</w:t>
            </w:r>
          </w:p>
          <w:p w:rsidR="00E05EFF" w:rsidRPr="00FE588F" w:rsidRDefault="00E05EFF" w:rsidP="00093B2B">
            <w:r w:rsidRPr="00FE588F">
              <w:t xml:space="preserve">If dynamic scheduled PDSCH is overlapped with multiple SPS PDSCHs after resolving overlapping for SPS PDSCHs, the reference SPS PDSCH for the 14 symbols is an SPS PDSCH having the earliest starting symbol among SPS PDSCHs overlapped with dynamic scheduled PDSCH after resolving overlapping for SPS PDSCHs. </w:t>
            </w:r>
          </w:p>
          <w:p w:rsidR="00E05EFF" w:rsidRPr="00FE588F" w:rsidRDefault="00E05EFF" w:rsidP="00093B2B">
            <w:pPr>
              <w:rPr>
                <w:lang w:val="en-US" w:eastAsia="x-none"/>
              </w:rPr>
            </w:pPr>
          </w:p>
          <w:p w:rsidR="00E05EFF" w:rsidRPr="00FE588F" w:rsidRDefault="00E05EFF" w:rsidP="00093B2B">
            <w:pPr>
              <w:rPr>
                <w:highlight w:val="green"/>
              </w:rPr>
            </w:pPr>
            <w:r w:rsidRPr="00FE588F">
              <w:rPr>
                <w:highlight w:val="green"/>
              </w:rPr>
              <w:lastRenderedPageBreak/>
              <w:t>Agreements:</w:t>
            </w:r>
          </w:p>
          <w:p w:rsidR="00E05EFF" w:rsidRPr="00FE588F" w:rsidRDefault="00E05EFF" w:rsidP="00093B2B">
            <w:pPr>
              <w:numPr>
                <w:ilvl w:val="0"/>
                <w:numId w:val="32"/>
              </w:numPr>
              <w:spacing w:after="0"/>
            </w:pPr>
            <w:r w:rsidRPr="00FE588F">
              <w:t xml:space="preserve">Latest proposals 2-2-1a/2-2-3a/2-2-4 are agreement (see summary </w:t>
            </w:r>
            <w:hyperlink r:id="rId77" w:history="1">
              <w:r w:rsidRPr="00FE588F">
                <w:rPr>
                  <w:rStyle w:val="aa"/>
                  <w:rFonts w:ascii="Times New Roman" w:hAnsi="Times New Roman" w:cs="Times New Roman"/>
                </w:rPr>
                <w:t>R1-2003001</w:t>
              </w:r>
            </w:hyperlink>
            <w:r w:rsidRPr="00FE588F">
              <w:t>)</w:t>
            </w:r>
          </w:p>
          <w:p w:rsidR="00E05EFF" w:rsidRPr="00FE588F" w:rsidRDefault="00E05EFF" w:rsidP="00093B2B">
            <w:pPr>
              <w:wordWrap w:val="0"/>
              <w:rPr>
                <w:lang w:eastAsia="ko-KR"/>
              </w:rPr>
            </w:pPr>
          </w:p>
          <w:p w:rsidR="00E05EFF" w:rsidRPr="00FE588F" w:rsidRDefault="00E05EFF" w:rsidP="00093B2B">
            <w:pPr>
              <w:rPr>
                <w:b/>
                <w:bCs/>
                <w:u w:val="single"/>
              </w:rPr>
            </w:pPr>
            <w:r w:rsidRPr="00FE588F">
              <w:rPr>
                <w:b/>
                <w:bCs/>
                <w:u w:val="single"/>
              </w:rPr>
              <w:t>Conclusion:</w:t>
            </w:r>
          </w:p>
          <w:p w:rsidR="00E05EFF" w:rsidRPr="00FE588F" w:rsidRDefault="00E05EFF" w:rsidP="00093B2B">
            <w:pPr>
              <w:pStyle w:val="af9"/>
              <w:numPr>
                <w:ilvl w:val="0"/>
                <w:numId w:val="32"/>
              </w:numPr>
              <w:rPr>
                <w:rFonts w:ascii="Times New Roman" w:hAnsi="Times New Roman"/>
                <w:b/>
                <w:bCs/>
                <w:sz w:val="20"/>
                <w:szCs w:val="20"/>
                <w:lang w:eastAsia="ko-KR"/>
              </w:rPr>
            </w:pPr>
            <w:r w:rsidRPr="00FE588F">
              <w:rPr>
                <w:rStyle w:val="aff1"/>
                <w:rFonts w:ascii="Times New Roman" w:hAnsi="Times New Roman"/>
                <w:b w:val="0"/>
                <w:bCs w:val="0"/>
                <w:sz w:val="20"/>
                <w:szCs w:val="20"/>
                <w:lang w:eastAsia="ko-KR"/>
              </w:rPr>
              <w:t xml:space="preserve">For type-1 codebook, Rel-15 behavior is not to include a HARQ-ACK bit for the SPS PDSCH if the SPS PDSCH is cancelled by dynamic SFI/DCI </w:t>
            </w:r>
            <w:r w:rsidRPr="00FE588F">
              <w:rPr>
                <w:rStyle w:val="aff1"/>
                <w:rFonts w:ascii="Times New Roman" w:hAnsi="Times New Roman"/>
                <w:b w:val="0"/>
                <w:bCs w:val="0"/>
                <w:color w:val="FF0000"/>
                <w:sz w:val="20"/>
                <w:szCs w:val="20"/>
                <w:lang w:eastAsia="ko-KR"/>
              </w:rPr>
              <w:t xml:space="preserve">if only one HARQ-ACK bit </w:t>
            </w:r>
            <w:r w:rsidRPr="00FE588F">
              <w:rPr>
                <w:rStyle w:val="aff1"/>
                <w:rFonts w:ascii="Times New Roman" w:hAnsi="Times New Roman"/>
                <w:b w:val="0"/>
                <w:bCs w:val="0"/>
                <w:color w:val="FF0000"/>
                <w:sz w:val="20"/>
                <w:szCs w:val="20"/>
                <w:highlight w:val="cyan"/>
                <w:lang w:eastAsia="ko-KR"/>
              </w:rPr>
              <w:t>for the SPS PDSCH</w:t>
            </w:r>
            <w:r w:rsidRPr="00FE588F">
              <w:rPr>
                <w:rStyle w:val="aff1"/>
                <w:rFonts w:ascii="Times New Roman" w:hAnsi="Times New Roman"/>
                <w:b w:val="0"/>
                <w:bCs w:val="0"/>
                <w:color w:val="FF0000"/>
                <w:sz w:val="20"/>
                <w:szCs w:val="20"/>
                <w:lang w:eastAsia="ko-KR"/>
              </w:rPr>
              <w:t xml:space="preserve"> is to be transmitted on a PUCCH</w:t>
            </w:r>
            <w:r w:rsidRPr="00FE588F">
              <w:rPr>
                <w:rStyle w:val="aff1"/>
                <w:rFonts w:ascii="Times New Roman" w:hAnsi="Times New Roman"/>
                <w:b w:val="0"/>
                <w:bCs w:val="0"/>
                <w:sz w:val="20"/>
                <w:szCs w:val="20"/>
                <w:lang w:eastAsia="ko-KR"/>
              </w:rPr>
              <w:t>.</w:t>
            </w:r>
          </w:p>
          <w:p w:rsidR="00E05EFF" w:rsidRPr="00FE588F" w:rsidRDefault="00E05EFF" w:rsidP="00093B2B">
            <w:pPr>
              <w:pStyle w:val="af9"/>
              <w:numPr>
                <w:ilvl w:val="0"/>
                <w:numId w:val="32"/>
              </w:numPr>
              <w:rPr>
                <w:rFonts w:ascii="Times New Roman" w:hAnsi="Times New Roman"/>
                <w:b/>
                <w:bCs/>
                <w:sz w:val="20"/>
                <w:szCs w:val="20"/>
                <w:lang w:eastAsia="ko-KR"/>
              </w:rPr>
            </w:pPr>
            <w:r w:rsidRPr="00FE588F">
              <w:rPr>
                <w:rStyle w:val="aff1"/>
                <w:rFonts w:ascii="Times New Roman" w:hAnsi="Times New Roman"/>
                <w:b w:val="0"/>
                <w:bCs w:val="0"/>
                <w:sz w:val="20"/>
                <w:szCs w:val="20"/>
                <w:lang w:eastAsia="ko-KR"/>
              </w:rPr>
              <w:t>For type-2 codebook, Rel-15 behavior is to include a HARQ-ACK bit for SPS PDSCH if the SPS PDSCH is cancelled by dynamic SFI/DCI.</w:t>
            </w:r>
          </w:p>
          <w:p w:rsidR="00E05EFF" w:rsidRPr="00FE588F" w:rsidRDefault="00E05EFF" w:rsidP="00093B2B">
            <w:pPr>
              <w:wordWrap w:val="0"/>
              <w:rPr>
                <w:lang w:val="x-none" w:eastAsia="ko-KR"/>
              </w:rPr>
            </w:pPr>
          </w:p>
          <w:p w:rsidR="00E05EFF" w:rsidRPr="00FE588F" w:rsidRDefault="00E05EFF" w:rsidP="00093B2B">
            <w:pPr>
              <w:rPr>
                <w:highlight w:val="green"/>
              </w:rPr>
            </w:pPr>
            <w:r w:rsidRPr="00FE588F">
              <w:rPr>
                <w:highlight w:val="green"/>
              </w:rPr>
              <w:t>Agreements:</w:t>
            </w:r>
          </w:p>
          <w:p w:rsidR="00E05EFF" w:rsidRPr="00FE588F" w:rsidRDefault="00E05EFF" w:rsidP="00093B2B">
            <w:pPr>
              <w:rPr>
                <w:u w:val="single"/>
              </w:rPr>
            </w:pPr>
            <w:r w:rsidRPr="00FE588F">
              <w:rPr>
                <w:u w:val="single"/>
              </w:rPr>
              <w:t>Update previous agreements by:</w:t>
            </w:r>
          </w:p>
          <w:p w:rsidR="00E05EFF" w:rsidRPr="00FE588F" w:rsidRDefault="00E05EFF" w:rsidP="00093B2B">
            <w:pPr>
              <w:rPr>
                <w:lang w:val="en-US" w:eastAsia="ko-KR"/>
              </w:rPr>
            </w:pPr>
            <w:r w:rsidRPr="00FE588F">
              <w:rPr>
                <w:rStyle w:val="aff1"/>
                <w:b w:val="0"/>
                <w:bCs w:val="0"/>
                <w:lang w:eastAsia="ko-KR"/>
              </w:rPr>
              <w:t>HARQ-ACK feedback for a SPS PDSCH is included in the HARQ-ACK codebook when the SPS PDSCH is cancelled by DCI/dynamic SFI in which case NACK is generated for the SPS PDSCH.</w:t>
            </w:r>
          </w:p>
          <w:p w:rsidR="00E05EFF" w:rsidRPr="00FE588F" w:rsidRDefault="00E05EFF" w:rsidP="00093B2B">
            <w:pPr>
              <w:ind w:left="806" w:right="147" w:hanging="403"/>
              <w:rPr>
                <w:lang w:eastAsia="ko-KR"/>
              </w:rPr>
            </w:pPr>
            <w:r w:rsidRPr="00FE588F">
              <w:rPr>
                <w:color w:val="FF0000"/>
                <w:lang w:eastAsia="ko-KR"/>
              </w:rPr>
              <w:t xml:space="preserve">Ÿ   </w:t>
            </w:r>
            <w:r w:rsidRPr="00FE588F">
              <w:rPr>
                <w:rStyle w:val="aff1"/>
                <w:b w:val="0"/>
                <w:bCs w:val="0"/>
                <w:color w:val="FF0000"/>
                <w:lang w:eastAsia="ko-KR"/>
              </w:rPr>
              <w:t>For type-1 codebook, the main bullet is not applied if only a single HARQ-ACK bit, for an SPS PDSCH, is mapped on a PUCCH; otherwise, the main bullet is applied.</w:t>
            </w:r>
          </w:p>
          <w:p w:rsidR="00E05EFF" w:rsidRPr="00FE588F" w:rsidRDefault="00E05EFF" w:rsidP="00093B2B">
            <w:pPr>
              <w:ind w:left="806" w:right="147" w:hanging="403"/>
              <w:rPr>
                <w:lang w:eastAsia="ko-KR"/>
              </w:rPr>
            </w:pPr>
            <w:r w:rsidRPr="00FE588F">
              <w:rPr>
                <w:color w:val="FF0000"/>
                <w:lang w:eastAsia="ko-KR"/>
              </w:rPr>
              <w:t xml:space="preserve">Ÿ   </w:t>
            </w:r>
            <w:r w:rsidRPr="00FE588F">
              <w:rPr>
                <w:rStyle w:val="aff1"/>
                <w:b w:val="0"/>
                <w:bCs w:val="0"/>
                <w:color w:val="FF0000"/>
                <w:lang w:eastAsia="ko-KR"/>
              </w:rPr>
              <w:t>For type-2 codebook, the main bullet is applied.</w:t>
            </w:r>
          </w:p>
          <w:p w:rsidR="00E05EFF" w:rsidRPr="00FE588F" w:rsidRDefault="00E05EFF" w:rsidP="00093B2B">
            <w:pPr>
              <w:wordWrap w:val="0"/>
              <w:rPr>
                <w:lang w:eastAsia="ko-KR"/>
              </w:rPr>
            </w:pPr>
          </w:p>
          <w:p w:rsidR="00E05EFF" w:rsidRPr="00FE588F" w:rsidRDefault="00E05EFF" w:rsidP="00093B2B">
            <w:pPr>
              <w:rPr>
                <w:highlight w:val="green"/>
              </w:rPr>
            </w:pPr>
            <w:r w:rsidRPr="00FE588F">
              <w:rPr>
                <w:highlight w:val="green"/>
              </w:rPr>
              <w:t>Agreements:</w:t>
            </w:r>
          </w:p>
          <w:p w:rsidR="00E05EFF" w:rsidRPr="00FE588F" w:rsidRDefault="00E05EFF" w:rsidP="00093B2B">
            <w:r w:rsidRPr="00FE588F">
              <w:t>Adopt the following text proposal for section 9.1.2 in TS 38.213:</w:t>
            </w:r>
          </w:p>
          <w:tbl>
            <w:tblPr>
              <w:tblW w:w="0" w:type="auto"/>
              <w:tblCellMar>
                <w:left w:w="0" w:type="dxa"/>
                <w:right w:w="0" w:type="dxa"/>
              </w:tblCellMar>
              <w:tblLook w:val="04A0" w:firstRow="1" w:lastRow="0" w:firstColumn="1" w:lastColumn="0" w:noHBand="0" w:noVBand="1"/>
            </w:tblPr>
            <w:tblGrid>
              <w:gridCol w:w="9501"/>
            </w:tblGrid>
            <w:tr w:rsidR="00E05EFF" w:rsidRPr="00FE588F" w:rsidTr="0062297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5EFF" w:rsidRPr="00FE588F" w:rsidRDefault="00E05EFF" w:rsidP="00093B2B">
                  <w:pPr>
                    <w:ind w:left="1418" w:hanging="284"/>
                    <w:rPr>
                      <w:lang w:eastAsia="zh-CN"/>
                    </w:rPr>
                  </w:pPr>
                  <w:r w:rsidRPr="00FE588F">
                    <w:t xml:space="preserve">while </w:t>
                  </w:r>
                  <w:r w:rsidRPr="00FE588F">
                    <w:rPr>
                      <w:rStyle w:val="aff2"/>
                    </w:rPr>
                    <w:t>nD</w:t>
                  </w:r>
                  <w:r w:rsidRPr="00FE588F">
                    <w:t>&lt;</w:t>
                  </w:r>
                  <w:r w:rsidRPr="00FE588F">
                    <w:rPr>
                      <w:rStyle w:val="aff2"/>
                    </w:rPr>
                    <w:t>N</w:t>
                  </w:r>
                  <w:r w:rsidRPr="00FE588F">
                    <w:t>cDL</w:t>
                  </w:r>
                </w:p>
                <w:p w:rsidR="00E05EFF" w:rsidRPr="00FE588F" w:rsidRDefault="00E05EFF" w:rsidP="00093B2B">
                  <w:pPr>
                    <w:ind w:left="1702" w:hanging="284"/>
                  </w:pPr>
                  <w:r w:rsidRPr="00FE588F">
                    <w:t>if UE is configured to receive a SPS PDSCH in slot</w:t>
                  </w:r>
                  <w:r w:rsidRPr="00FE588F">
                    <w:rPr>
                      <w:rStyle w:val="aff2"/>
                    </w:rPr>
                    <w:t>nD</w:t>
                  </w:r>
                  <w:r w:rsidRPr="00FE588F">
                    <w:t xml:space="preserve"> for SPS PDSCH configuration</w:t>
                  </w:r>
                  <w:r w:rsidRPr="00FE588F">
                    <w:rPr>
                      <w:rStyle w:val="aff2"/>
                    </w:rPr>
                    <w:t>s</w:t>
                  </w:r>
                  <w:r w:rsidRPr="00FE588F">
                    <w:t xml:space="preserve"> on serving cell</w:t>
                  </w:r>
                  <w:r w:rsidRPr="00FE588F">
                    <w:rPr>
                      <w:rStyle w:val="aff2"/>
                    </w:rPr>
                    <w:t>c</w:t>
                  </w:r>
                  <w:r w:rsidRPr="00FE588F">
                    <w:t>, and the SPS PDSCH is required to be received among overlapping SPS PDSCHs, if any according to [6, TS 38.214], or based on a UE capability for a number of PDSCH receptions in a slot according to [6, TS 38.214]</w:t>
                  </w:r>
                </w:p>
                <w:p w:rsidR="00E05EFF" w:rsidRPr="00FE588F" w:rsidRDefault="00E05EFF" w:rsidP="00093B2B">
                  <w:pPr>
                    <w:ind w:left="1702" w:hanging="284"/>
                  </w:pPr>
                  <w:r w:rsidRPr="00FE588F">
                    <w:rPr>
                      <w:color w:val="FF0000"/>
                    </w:rPr>
                    <w:t>and if HARQ-ACK for the SPS PDSCH is associated with the PUCCH</w:t>
                  </w:r>
                </w:p>
                <w:p w:rsidR="00E05EFF" w:rsidRPr="00FE588F" w:rsidRDefault="00E05EFF" w:rsidP="00093B2B">
                  <w:pPr>
                    <w:ind w:left="1985" w:hanging="284"/>
                  </w:pPr>
                  <w:r w:rsidRPr="00FE588F">
                    <w:rPr>
                      <w:rStyle w:val="aff2"/>
                    </w:rPr>
                    <w:t>ojACK</w:t>
                  </w:r>
                  <w:r w:rsidRPr="00FE588F">
                    <w:t xml:space="preserve"> = HARQ-ACK information bit for this SPS PDSCH reception</w:t>
                  </w:r>
                </w:p>
                <w:p w:rsidR="00E05EFF" w:rsidRPr="00FE588F" w:rsidRDefault="00E05EFF" w:rsidP="00093B2B">
                  <w:pPr>
                    <w:ind w:left="1985" w:hanging="284"/>
                  </w:pPr>
                  <w:r w:rsidRPr="00FE588F">
                    <w:rPr>
                      <w:rStyle w:val="aff2"/>
                    </w:rPr>
                    <w:t>j</w:t>
                  </w:r>
                  <w:r w:rsidRPr="00FE588F">
                    <w:t>=</w:t>
                  </w:r>
                  <w:r w:rsidRPr="00FE588F">
                    <w:rPr>
                      <w:rStyle w:val="aff2"/>
                    </w:rPr>
                    <w:t>j</w:t>
                  </w:r>
                  <w:r w:rsidRPr="00FE588F">
                    <w:t>+1;</w:t>
                  </w:r>
                </w:p>
                <w:p w:rsidR="00E05EFF" w:rsidRPr="00FE588F" w:rsidRDefault="00E05EFF" w:rsidP="00093B2B">
                  <w:pPr>
                    <w:ind w:left="1702" w:hanging="284"/>
                  </w:pPr>
                  <w:r w:rsidRPr="00FE588F">
                    <w:t>end if</w:t>
                  </w:r>
                </w:p>
                <w:p w:rsidR="00E05EFF" w:rsidRPr="00FE588F" w:rsidRDefault="00E05EFF" w:rsidP="00093B2B">
                  <w:pPr>
                    <w:ind w:left="1702" w:hanging="284"/>
                  </w:pPr>
                  <w:r w:rsidRPr="00FE588F">
                    <w:rPr>
                      <w:rStyle w:val="aff2"/>
                    </w:rPr>
                    <w:t>nD</w:t>
                  </w:r>
                  <w:r w:rsidRPr="00FE588F">
                    <w:t>=</w:t>
                  </w:r>
                  <w:r w:rsidRPr="00FE588F">
                    <w:rPr>
                      <w:rStyle w:val="aff2"/>
                    </w:rPr>
                    <w:t>nD</w:t>
                  </w:r>
                  <w:r w:rsidRPr="00FE588F">
                    <w:t>+1;</w:t>
                  </w:r>
                </w:p>
                <w:p w:rsidR="00E05EFF" w:rsidRPr="00FE588F" w:rsidRDefault="00E05EFF" w:rsidP="00093B2B">
                  <w:pPr>
                    <w:ind w:left="1418" w:hanging="284"/>
                  </w:pPr>
                  <w:r w:rsidRPr="00FE588F">
                    <w:t>end while</w:t>
                  </w:r>
                </w:p>
              </w:tc>
            </w:tr>
          </w:tbl>
          <w:p w:rsidR="00E05EFF" w:rsidRPr="00FE588F" w:rsidRDefault="00E05EFF" w:rsidP="00093B2B">
            <w:pPr>
              <w:wordWrap w:val="0"/>
              <w:rPr>
                <w:lang w:eastAsia="ko-KR"/>
              </w:rPr>
            </w:pPr>
          </w:p>
          <w:p w:rsidR="00E05EFF" w:rsidRPr="00FE588F" w:rsidRDefault="00E05EFF" w:rsidP="00093B2B">
            <w:pPr>
              <w:wordWrap w:val="0"/>
              <w:rPr>
                <w:u w:val="single"/>
                <w:lang w:val="en-US" w:eastAsia="ko-KR"/>
              </w:rPr>
            </w:pPr>
            <w:r w:rsidRPr="00FE588F">
              <w:rPr>
                <w:rStyle w:val="aff1"/>
                <w:color w:val="000000"/>
                <w:u w:val="single"/>
                <w:lang w:eastAsia="ko-KR"/>
              </w:rPr>
              <w:t>Conclusion</w:t>
            </w:r>
          </w:p>
          <w:p w:rsidR="00E05EFF" w:rsidRPr="00FE588F" w:rsidRDefault="00E05EFF" w:rsidP="00093B2B">
            <w:pPr>
              <w:wordWrap w:val="0"/>
              <w:rPr>
                <w:lang w:eastAsia="ko-KR"/>
              </w:rPr>
            </w:pPr>
            <w:r w:rsidRPr="00FE588F">
              <w:rPr>
                <w:lang w:eastAsia="ko-KR"/>
              </w:rPr>
              <w:t>It is RAN1’s understanding, that the parameters of PDSCH transmissions without corresponding PDCCH transmissions follow the parameters of a PDSCH scheduled by the DCI format used to activate the PDSCH transmissions without corresponding PDCCH transmissions.</w:t>
            </w:r>
          </w:p>
          <w:p w:rsidR="00E05EFF" w:rsidRPr="00FE588F" w:rsidRDefault="00E05EFF" w:rsidP="00093B2B">
            <w:pPr>
              <w:wordWrap w:val="0"/>
              <w:rPr>
                <w:lang w:eastAsia="ko-KR"/>
              </w:rPr>
            </w:pPr>
          </w:p>
          <w:p w:rsidR="00E05EFF" w:rsidRPr="00FE588F" w:rsidRDefault="00E05EFF" w:rsidP="00093B2B">
            <w:pPr>
              <w:wordWrap w:val="0"/>
              <w:rPr>
                <w:lang w:eastAsia="ko-KR"/>
              </w:rPr>
            </w:pPr>
            <w:r w:rsidRPr="00FE588F">
              <w:rPr>
                <w:highlight w:val="green"/>
                <w:lang w:eastAsia="ko-KR"/>
              </w:rPr>
              <w:t>Agreements</w:t>
            </w:r>
            <w:r w:rsidRPr="00FE588F">
              <w:rPr>
                <w:lang w:eastAsia="ko-KR"/>
              </w:rPr>
              <w:t>:</w:t>
            </w:r>
          </w:p>
          <w:p w:rsidR="00E05EFF" w:rsidRPr="00FE588F" w:rsidRDefault="00E05EFF" w:rsidP="00093B2B">
            <w:pPr>
              <w:wordWrap w:val="0"/>
              <w:rPr>
                <w:lang w:eastAsia="ko-KR"/>
              </w:rPr>
            </w:pPr>
            <w:r w:rsidRPr="00FE588F">
              <w:rPr>
                <w:lang w:eastAsia="ko-KR"/>
              </w:rPr>
              <w:t>In case of collision in time domain among SPS PDSCHs each without a corresponding PDCCH, when a UE is configured with </w:t>
            </w:r>
            <w:r w:rsidRPr="00FE588F">
              <w:rPr>
                <w:i/>
                <w:iCs/>
                <w:lang w:eastAsia="ko-KR"/>
              </w:rPr>
              <w:t>pdsch-AggregationFactor</w:t>
            </w:r>
            <w:r w:rsidRPr="00FE588F">
              <w:rPr>
                <w:lang w:eastAsia="ko-KR"/>
              </w:rPr>
              <w:t>, SPS PDSCH overlapping handling is performed per slot.</w:t>
            </w:r>
          </w:p>
          <w:p w:rsidR="00E05EFF" w:rsidRPr="00FE588F" w:rsidRDefault="00E05EFF" w:rsidP="00093B2B">
            <w:pPr>
              <w:pStyle w:val="af9"/>
              <w:numPr>
                <w:ilvl w:val="0"/>
                <w:numId w:val="35"/>
              </w:numPr>
              <w:wordWrap w:val="0"/>
              <w:rPr>
                <w:rFonts w:ascii="Times New Roman" w:hAnsi="Times New Roman"/>
                <w:sz w:val="20"/>
                <w:szCs w:val="20"/>
                <w:lang w:eastAsia="ko-KR"/>
              </w:rPr>
            </w:pPr>
            <w:r w:rsidRPr="00FE588F">
              <w:rPr>
                <w:rFonts w:ascii="Times New Roman" w:hAnsi="Times New Roman"/>
                <w:sz w:val="20"/>
                <w:szCs w:val="20"/>
                <w:lang w:eastAsia="ko-KR"/>
              </w:rPr>
              <w:t xml:space="preserve">FFS: Type-1 and Type-2 HARQ-ACK codebook construction when UE is configured with (multiple) </w:t>
            </w:r>
            <w:r w:rsidRPr="00FE588F">
              <w:rPr>
                <w:rFonts w:ascii="Times New Roman" w:hAnsi="Times New Roman"/>
                <w:i/>
                <w:iCs/>
                <w:sz w:val="20"/>
                <w:szCs w:val="20"/>
                <w:lang w:eastAsia="ko-KR"/>
              </w:rPr>
              <w:t>pdsch-AggregationFactor</w:t>
            </w:r>
          </w:p>
          <w:p w:rsidR="00E05EFF" w:rsidRPr="0050290A" w:rsidRDefault="00E05EFF" w:rsidP="00093B2B">
            <w:pPr>
              <w:wordWrap w:val="0"/>
              <w:rPr>
                <w:lang w:eastAsia="ko-KR"/>
              </w:rPr>
            </w:pPr>
          </w:p>
          <w:p w:rsidR="00E05EFF" w:rsidRPr="0050290A" w:rsidRDefault="00E05EFF" w:rsidP="00093B2B">
            <w:pPr>
              <w:wordWrap w:val="0"/>
              <w:rPr>
                <w:b/>
                <w:bCs/>
                <w:highlight w:val="green"/>
                <w:lang w:eastAsia="ko-KR"/>
              </w:rPr>
            </w:pPr>
            <w:r w:rsidRPr="0050290A">
              <w:rPr>
                <w:rStyle w:val="aff1"/>
                <w:b w:val="0"/>
                <w:bCs w:val="0"/>
                <w:color w:val="000000"/>
                <w:highlight w:val="green"/>
                <w:lang w:eastAsia="ko-KR"/>
              </w:rPr>
              <w:t>Agreements:</w:t>
            </w:r>
          </w:p>
          <w:p w:rsidR="00E05EFF" w:rsidRPr="0050290A" w:rsidRDefault="00E05EFF" w:rsidP="00093B2B">
            <w:pPr>
              <w:wordWrap w:val="0"/>
              <w:rPr>
                <w:rStyle w:val="aff1"/>
                <w:b w:val="0"/>
                <w:bCs w:val="0"/>
                <w:lang w:eastAsia="zh-CN"/>
              </w:rPr>
            </w:pPr>
            <w:r w:rsidRPr="0050290A">
              <w:rPr>
                <w:rStyle w:val="aff1"/>
                <w:b w:val="0"/>
                <w:bCs w:val="0"/>
                <w:lang w:eastAsia="ko-KR"/>
              </w:rPr>
              <w:t>Adopt the following text proposal for section 5.1.3.1 in TS 38.214:</w:t>
            </w:r>
          </w:p>
          <w:p w:rsidR="006510AB" w:rsidRPr="0050290A" w:rsidRDefault="006510AB" w:rsidP="00093B2B">
            <w:pPr>
              <w:rPr>
                <w:highlight w:val="green"/>
                <w:lang w:eastAsia="x-none"/>
              </w:rPr>
            </w:pPr>
            <w:r w:rsidRPr="0050290A">
              <w:rPr>
                <w:highlight w:val="green"/>
                <w:lang w:eastAsia="x-none"/>
              </w:rPr>
              <w:t>Agreements:</w:t>
            </w:r>
          </w:p>
          <w:p w:rsidR="006510AB" w:rsidRPr="0050290A" w:rsidRDefault="006510AB" w:rsidP="00093B2B">
            <w:pPr>
              <w:pStyle w:val="af9"/>
              <w:numPr>
                <w:ilvl w:val="0"/>
                <w:numId w:val="32"/>
              </w:numPr>
              <w:rPr>
                <w:rFonts w:ascii="Times New Roman" w:hAnsi="Times New Roman"/>
                <w:sz w:val="20"/>
                <w:szCs w:val="20"/>
              </w:rPr>
            </w:pPr>
            <w:r w:rsidRPr="0050290A">
              <w:rPr>
                <w:rFonts w:ascii="Times New Roman" w:hAnsi="Times New Roman"/>
                <w:sz w:val="20"/>
                <w:szCs w:val="2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9350"/>
            </w:tblGrid>
            <w:tr w:rsidR="006510AB" w:rsidRPr="0050290A" w:rsidTr="0062297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10AB" w:rsidRPr="0050290A" w:rsidRDefault="006510AB" w:rsidP="00093B2B">
                  <w:pPr>
                    <w:rPr>
                      <w:color w:val="000000"/>
                      <w:lang w:val="x-none" w:eastAsia="zh-CN"/>
                    </w:rPr>
                  </w:pPr>
                  <w:r w:rsidRPr="0050290A">
                    <w:rPr>
                      <w:b/>
                      <w:bCs/>
                      <w:color w:val="0070C0"/>
                    </w:rPr>
                    <w:t>&lt;</w:t>
                  </w:r>
                  <w:r w:rsidRPr="0050290A">
                    <w:rPr>
                      <w:color w:val="0070C0"/>
                    </w:rPr>
                    <w:t>Unchanged text is omitted&gt;</w:t>
                  </w:r>
                </w:p>
                <w:p w:rsidR="006510AB" w:rsidRPr="0050290A" w:rsidRDefault="006510AB" w:rsidP="00093B2B">
                  <w:pPr>
                    <w:rPr>
                      <w:color w:val="000000"/>
                    </w:rPr>
                  </w:pPr>
                  <w:r w:rsidRPr="0050290A">
                    <w:rPr>
                      <w:color w:val="000000"/>
                    </w:rPr>
                    <w:t xml:space="preserve">If more than one PDSCH on a serving cell each without a corresponding PDCCH transmission are partially or fully overlapping in time </w:t>
                  </w:r>
                  <w:r w:rsidRPr="0050290A">
                    <w:rPr>
                      <w:color w:val="FF0000"/>
                    </w:rPr>
                    <w:t>in a slot</w:t>
                  </w:r>
                  <w:r w:rsidRPr="0050290A">
                    <w:t>,</w:t>
                  </w:r>
                  <w:r w:rsidRPr="0050290A">
                    <w:rPr>
                      <w:color w:val="000000"/>
                    </w:rPr>
                    <w:t xml:space="preserve"> a UE is not required to receive a PDSCH among these PDSCHs other than one with the lowest configured </w:t>
                  </w:r>
                  <w:r w:rsidRPr="0050290A">
                    <w:rPr>
                      <w:i/>
                      <w:iCs/>
                      <w:color w:val="000000"/>
                    </w:rPr>
                    <w:t xml:space="preserve">sps-ConfigIndex </w:t>
                  </w:r>
                  <w:r w:rsidRPr="0050290A">
                    <w:rPr>
                      <w:color w:val="FF0000"/>
                    </w:rPr>
                    <w:t>in the slot</w:t>
                  </w:r>
                  <w:r w:rsidRPr="0050290A">
                    <w:rPr>
                      <w:color w:val="000000"/>
                    </w:rPr>
                    <w:t xml:space="preserve">. </w:t>
                  </w:r>
                </w:p>
              </w:tc>
            </w:tr>
          </w:tbl>
          <w:p w:rsidR="00E05EFF" w:rsidRPr="00FE588F" w:rsidRDefault="00E05EFF" w:rsidP="00093B2B">
            <w:pPr>
              <w:wordWrap w:val="0"/>
              <w:rPr>
                <w:lang w:eastAsia="ko-KR"/>
              </w:rPr>
            </w:pPr>
          </w:p>
        </w:tc>
      </w:tr>
    </w:tbl>
    <w:p w:rsidR="00E05EFF" w:rsidRDefault="00E05EFF" w:rsidP="00093B2B">
      <w:pPr>
        <w:spacing w:after="0"/>
        <w:ind w:firstLineChars="142" w:firstLine="284"/>
        <w:jc w:val="both"/>
        <w:rPr>
          <w:lang w:val="en-US" w:eastAsia="ko-KR"/>
        </w:rPr>
      </w:pPr>
    </w:p>
    <w:p w:rsidR="006768F9" w:rsidRDefault="006768F9" w:rsidP="006768F9">
      <w:pPr>
        <w:pStyle w:val="2"/>
        <w:rPr>
          <w:color w:val="auto"/>
          <w:sz w:val="28"/>
          <w:lang w:val="en-US" w:eastAsia="ko-KR"/>
        </w:rPr>
      </w:pPr>
      <w:r>
        <w:rPr>
          <w:color w:val="auto"/>
          <w:sz w:val="28"/>
          <w:lang w:val="en-US" w:eastAsia="ko-KR"/>
        </w:rPr>
        <w:t>MAC specification (TS 38.321)</w:t>
      </w:r>
    </w:p>
    <w:tbl>
      <w:tblPr>
        <w:tblStyle w:val="af"/>
        <w:tblW w:w="0" w:type="auto"/>
        <w:tblLook w:val="04A0" w:firstRow="1" w:lastRow="0" w:firstColumn="1" w:lastColumn="0" w:noHBand="0" w:noVBand="1"/>
      </w:tblPr>
      <w:tblGrid>
        <w:gridCol w:w="9737"/>
      </w:tblGrid>
      <w:tr w:rsidR="00A37D79" w:rsidTr="00A37D79">
        <w:tc>
          <w:tcPr>
            <w:tcW w:w="9737" w:type="dxa"/>
          </w:tcPr>
          <w:p w:rsidR="00A37D79" w:rsidRDefault="00A37D79" w:rsidP="00A37D79">
            <w:pPr>
              <w:overflowPunct w:val="0"/>
              <w:rPr>
                <w:lang w:eastAsia="ko-KR"/>
              </w:rPr>
            </w:pPr>
            <w:r>
              <w:t xml:space="preserve">When the MAC entity is configured, with </w:t>
            </w:r>
            <w:r>
              <w:rPr>
                <w:i/>
                <w:iCs/>
              </w:rPr>
              <w:t>lch-basedPrioritization,</w:t>
            </w:r>
            <w:r>
              <w:t xml:space="preserve"> for each uplink grant which is not already a de-prioritized uplink grant, the MAC entity shall:</w:t>
            </w:r>
          </w:p>
          <w:p w:rsidR="00A37D79" w:rsidRDefault="00A37D79" w:rsidP="00A37D79">
            <w:pPr>
              <w:overflowPunct w:val="0"/>
              <w:ind w:left="568" w:hanging="284"/>
              <w:rPr>
                <w:lang w:val="en-US"/>
              </w:rPr>
            </w:pPr>
            <w:r>
              <w:t>1&gt;  if this uplink grant is addressed to CS-RNTI with NDI = 1 or C-RNTI:</w:t>
            </w:r>
          </w:p>
          <w:p w:rsidR="00A37D79" w:rsidRDefault="00A37D79" w:rsidP="00A37D79">
            <w:pPr>
              <w:overflowPunct w:val="0"/>
              <w:ind w:left="851" w:hanging="284"/>
            </w:pPr>
            <w:r>
              <w:t>2&gt;  if there is no overlapping PUSCH duration of a configured uplink grant which was not already de-prioritized, in the same BWP whose priority is higher than the priority of the uplink grant; and</w:t>
            </w:r>
          </w:p>
          <w:p w:rsidR="00A37D79" w:rsidRDefault="00A37D79" w:rsidP="00A37D79">
            <w:pPr>
              <w:overflowPunct w:val="0"/>
              <w:ind w:left="851" w:hanging="284"/>
            </w:pPr>
            <w:r>
              <w:t>2&gt;  if there is no overlapping PUCCH resource with an SR transmission where the priority of the logical channel that triggered the SR is higher than the priority of the uplink grant:</w:t>
            </w:r>
          </w:p>
          <w:p w:rsidR="00A37D79" w:rsidRDefault="00A37D79" w:rsidP="00A37D79">
            <w:pPr>
              <w:overflowPunct w:val="0"/>
              <w:ind w:left="1135" w:hanging="284"/>
            </w:pPr>
            <w:r>
              <w:t>3&gt;  consider this uplink grant as a prioritized uplink grant;</w:t>
            </w:r>
          </w:p>
          <w:p w:rsidR="00A37D79" w:rsidRDefault="00A37D79" w:rsidP="00A37D79">
            <w:pPr>
              <w:overflowPunct w:val="0"/>
              <w:ind w:left="1135" w:hanging="284"/>
            </w:pPr>
            <w:r>
              <w:t>3&gt;  consider the other overlapping uplink grant(s), if any, as a de-prioritized uplink grant(s).</w:t>
            </w:r>
          </w:p>
          <w:p w:rsidR="00A37D79" w:rsidRDefault="00A37D79" w:rsidP="00A37D79">
            <w:pPr>
              <w:overflowPunct w:val="0"/>
              <w:ind w:left="568" w:hanging="284"/>
            </w:pPr>
            <w:r>
              <w:t>1&gt;  else if this uplink grant is a configured uplink grant:</w:t>
            </w:r>
          </w:p>
          <w:p w:rsidR="00A37D79" w:rsidRDefault="00A37D79" w:rsidP="00A37D79">
            <w:pPr>
              <w:overflowPunct w:val="0"/>
              <w:ind w:left="851" w:hanging="284"/>
            </w:pPr>
            <w:r>
              <w:t>2&gt;  if there is no overlapping PUSCH duration of another configured uplink grant which was not already de-prioritized, in the same BWP, whose priority is higher than the priority of the uplink grant; and</w:t>
            </w:r>
          </w:p>
          <w:p w:rsidR="00A37D79" w:rsidRDefault="00A37D79" w:rsidP="00A37D79">
            <w:pPr>
              <w:overflowPunct w:val="0"/>
              <w:ind w:left="851" w:hanging="284"/>
            </w:pPr>
            <w:r>
              <w:t>2&gt;  if there is no overlapping PUSCH duration of an uplink grant addressed to CS-RNTI with NDI = 1 or C-RNTI which was not already de-prioritized, in the same BWP, whose priority is higher than or equal to the priority of the uplink grant; and</w:t>
            </w:r>
          </w:p>
          <w:p w:rsidR="00A37D79" w:rsidRDefault="00A37D79" w:rsidP="00A37D79">
            <w:pPr>
              <w:overflowPunct w:val="0"/>
              <w:ind w:left="851" w:hanging="284"/>
            </w:pPr>
            <w:r>
              <w:t>2&gt;  if there is no overlapping PUCCH resource with an SR transmission where the priority of the logical channel that triggered the SR is higher than the priority of the uplink grant:</w:t>
            </w:r>
          </w:p>
          <w:p w:rsidR="00A37D79" w:rsidRDefault="00A37D79" w:rsidP="00A37D79">
            <w:pPr>
              <w:overflowPunct w:val="0"/>
              <w:ind w:left="1135" w:hanging="284"/>
            </w:pPr>
            <w:r>
              <w:t>3&gt;  consider this uplink grant as a prioritized uplink grant;</w:t>
            </w:r>
          </w:p>
          <w:p w:rsidR="00A37D79" w:rsidRDefault="00A37D79" w:rsidP="00A37D79">
            <w:pPr>
              <w:overflowPunct w:val="0"/>
              <w:ind w:left="1135" w:hanging="284"/>
            </w:pPr>
            <w:r>
              <w:t>3&gt;  consider the other overlapping uplink grant(s), if any, as a de-prioritized uplink grant(s).</w:t>
            </w:r>
          </w:p>
          <w:p w:rsidR="00A37D79" w:rsidRPr="00DE7EE3" w:rsidRDefault="00A37D79" w:rsidP="00DE7EE3">
            <w:pPr>
              <w:overflowPunct w:val="0"/>
              <w:ind w:left="1135" w:hanging="851"/>
            </w:pPr>
            <w:bookmarkStart w:id="21" w:name="_Hlk34410642"/>
            <w:r>
              <w:lastRenderedPageBreak/>
              <w:t>NOTE 6:  If there is overlapping PUSCH duration of at least two configured uplink grants whose priorities are equal, the prioritized uplink grant is determined by UE implementation</w:t>
            </w:r>
            <w:bookmarkEnd w:id="21"/>
            <w:r>
              <w:t>.</w:t>
            </w:r>
          </w:p>
        </w:tc>
      </w:tr>
    </w:tbl>
    <w:p w:rsidR="003310F3" w:rsidRPr="00A37D79" w:rsidRDefault="003310F3" w:rsidP="003310F3">
      <w:pPr>
        <w:rPr>
          <w:lang w:eastAsia="ko-KR"/>
        </w:rPr>
      </w:pPr>
    </w:p>
    <w:p w:rsidR="00DD5A24" w:rsidRDefault="00DD5A24" w:rsidP="00093B2B">
      <w:pPr>
        <w:spacing w:after="0"/>
        <w:ind w:firstLineChars="142" w:firstLine="284"/>
        <w:jc w:val="both"/>
        <w:rPr>
          <w:lang w:val="x-none" w:eastAsia="ko-KR"/>
        </w:rPr>
      </w:pPr>
    </w:p>
    <w:sectPr w:rsidR="00DD5A24" w:rsidSect="00CC2686">
      <w:headerReference w:type="even" r:id="rId78"/>
      <w:footerReference w:type="default" r:id="rId7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94E" w:rsidRDefault="004B394E">
      <w:r>
        <w:separator/>
      </w:r>
    </w:p>
  </w:endnote>
  <w:endnote w:type="continuationSeparator" w:id="0">
    <w:p w:rsidR="004B394E" w:rsidRDefault="004B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73E" w:rsidRDefault="0024573E">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4E5E63">
      <w:rPr>
        <w:rStyle w:val="af2"/>
        <w:i/>
        <w:color w:val="auto"/>
      </w:rPr>
      <w:t>18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94E" w:rsidRDefault="004B394E">
      <w:r>
        <w:separator/>
      </w:r>
    </w:p>
  </w:footnote>
  <w:footnote w:type="continuationSeparator" w:id="0">
    <w:p w:rsidR="004B394E" w:rsidRDefault="004B3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73E" w:rsidRDefault="0024573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833970"/>
    <w:multiLevelType w:val="hybridMultilevel"/>
    <w:tmpl w:val="B906BA2C"/>
    <w:lvl w:ilvl="0" w:tplc="9F82AF62">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8" w15:restartNumberingAfterBreak="0">
    <w:nsid w:val="4B8A43CD"/>
    <w:multiLevelType w:val="hybridMultilevel"/>
    <w:tmpl w:val="CD04BBC6"/>
    <w:lvl w:ilvl="0" w:tplc="30268768">
      <w:start w:val="1"/>
      <w:numFmt w:val="decimal"/>
      <w:lvlText w:val="%1."/>
      <w:lvlJc w:val="left"/>
      <w:pPr>
        <w:ind w:left="360" w:hanging="360"/>
      </w:pPr>
      <w:rPr>
        <w:rFonts w:ascii="Times New Roman" w:hAnsi="Times New Roman" w:cs="Times New Roman"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39E2563"/>
    <w:multiLevelType w:val="hybridMultilevel"/>
    <w:tmpl w:val="98CA1858"/>
    <w:lvl w:ilvl="0" w:tplc="9228866E">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D76510A"/>
    <w:multiLevelType w:val="hybridMultilevel"/>
    <w:tmpl w:val="6B8E8FA4"/>
    <w:lvl w:ilvl="0" w:tplc="8C7624AE">
      <w:start w:val="5"/>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67E9192E"/>
    <w:multiLevelType w:val="hybridMultilevel"/>
    <w:tmpl w:val="6D6C244E"/>
    <w:lvl w:ilvl="0" w:tplc="3E34DD62">
      <w:start w:val="1"/>
      <w:numFmt w:val="bullet"/>
      <w:lvlText w:val="•"/>
      <w:lvlJc w:val="left"/>
      <w:pPr>
        <w:tabs>
          <w:tab w:val="num" w:pos="720"/>
        </w:tabs>
        <w:ind w:left="720" w:hanging="360"/>
      </w:pPr>
      <w:rPr>
        <w:rFonts w:ascii="Arial" w:hAnsi="Arial" w:hint="default"/>
      </w:rPr>
    </w:lvl>
    <w:lvl w:ilvl="1" w:tplc="72ACBF00" w:tentative="1">
      <w:start w:val="1"/>
      <w:numFmt w:val="bullet"/>
      <w:lvlText w:val="•"/>
      <w:lvlJc w:val="left"/>
      <w:pPr>
        <w:tabs>
          <w:tab w:val="num" w:pos="1440"/>
        </w:tabs>
        <w:ind w:left="1440" w:hanging="360"/>
      </w:pPr>
      <w:rPr>
        <w:rFonts w:ascii="Arial" w:hAnsi="Arial" w:hint="default"/>
      </w:rPr>
    </w:lvl>
    <w:lvl w:ilvl="2" w:tplc="1CAAF3F6">
      <w:start w:val="1"/>
      <w:numFmt w:val="bullet"/>
      <w:lvlText w:val="•"/>
      <w:lvlJc w:val="left"/>
      <w:pPr>
        <w:tabs>
          <w:tab w:val="num" w:pos="2160"/>
        </w:tabs>
        <w:ind w:left="2160" w:hanging="360"/>
      </w:pPr>
      <w:rPr>
        <w:rFonts w:ascii="Arial" w:hAnsi="Arial" w:hint="default"/>
      </w:rPr>
    </w:lvl>
    <w:lvl w:ilvl="3" w:tplc="DBB098E8" w:tentative="1">
      <w:start w:val="1"/>
      <w:numFmt w:val="bullet"/>
      <w:lvlText w:val="•"/>
      <w:lvlJc w:val="left"/>
      <w:pPr>
        <w:tabs>
          <w:tab w:val="num" w:pos="2880"/>
        </w:tabs>
        <w:ind w:left="2880" w:hanging="360"/>
      </w:pPr>
      <w:rPr>
        <w:rFonts w:ascii="Arial" w:hAnsi="Arial" w:hint="default"/>
      </w:rPr>
    </w:lvl>
    <w:lvl w:ilvl="4" w:tplc="8C16C652" w:tentative="1">
      <w:start w:val="1"/>
      <w:numFmt w:val="bullet"/>
      <w:lvlText w:val="•"/>
      <w:lvlJc w:val="left"/>
      <w:pPr>
        <w:tabs>
          <w:tab w:val="num" w:pos="3600"/>
        </w:tabs>
        <w:ind w:left="3600" w:hanging="360"/>
      </w:pPr>
      <w:rPr>
        <w:rFonts w:ascii="Arial" w:hAnsi="Arial" w:hint="default"/>
      </w:rPr>
    </w:lvl>
    <w:lvl w:ilvl="5" w:tplc="B22A60F0" w:tentative="1">
      <w:start w:val="1"/>
      <w:numFmt w:val="bullet"/>
      <w:lvlText w:val="•"/>
      <w:lvlJc w:val="left"/>
      <w:pPr>
        <w:tabs>
          <w:tab w:val="num" w:pos="4320"/>
        </w:tabs>
        <w:ind w:left="4320" w:hanging="360"/>
      </w:pPr>
      <w:rPr>
        <w:rFonts w:ascii="Arial" w:hAnsi="Arial" w:hint="default"/>
      </w:rPr>
    </w:lvl>
    <w:lvl w:ilvl="6" w:tplc="68282832" w:tentative="1">
      <w:start w:val="1"/>
      <w:numFmt w:val="bullet"/>
      <w:lvlText w:val="•"/>
      <w:lvlJc w:val="left"/>
      <w:pPr>
        <w:tabs>
          <w:tab w:val="num" w:pos="5040"/>
        </w:tabs>
        <w:ind w:left="5040" w:hanging="360"/>
      </w:pPr>
      <w:rPr>
        <w:rFonts w:ascii="Arial" w:hAnsi="Arial" w:hint="default"/>
      </w:rPr>
    </w:lvl>
    <w:lvl w:ilvl="7" w:tplc="68DC493E" w:tentative="1">
      <w:start w:val="1"/>
      <w:numFmt w:val="bullet"/>
      <w:lvlText w:val="•"/>
      <w:lvlJc w:val="left"/>
      <w:pPr>
        <w:tabs>
          <w:tab w:val="num" w:pos="5760"/>
        </w:tabs>
        <w:ind w:left="5760" w:hanging="360"/>
      </w:pPr>
      <w:rPr>
        <w:rFonts w:ascii="Arial" w:hAnsi="Arial" w:hint="default"/>
      </w:rPr>
    </w:lvl>
    <w:lvl w:ilvl="8" w:tplc="2CB6B6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93F80"/>
    <w:multiLevelType w:val="hybridMultilevel"/>
    <w:tmpl w:val="9F1ECB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273EE"/>
    <w:multiLevelType w:val="hybridMultilevel"/>
    <w:tmpl w:val="D9529B40"/>
    <w:lvl w:ilvl="0" w:tplc="34BEB1E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281F1A"/>
    <w:multiLevelType w:val="hybridMultilevel"/>
    <w:tmpl w:val="007615A2"/>
    <w:lvl w:ilvl="0" w:tplc="8D241B8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1"/>
  </w:num>
  <w:num w:numId="4">
    <w:abstractNumId w:val="21"/>
  </w:num>
  <w:num w:numId="5">
    <w:abstractNumId w:val="5"/>
  </w:num>
  <w:num w:numId="6">
    <w:abstractNumId w:val="32"/>
  </w:num>
  <w:num w:numId="7">
    <w:abstractNumId w:val="13"/>
  </w:num>
  <w:num w:numId="8">
    <w:abstractNumId w:val="4"/>
  </w:num>
  <w:num w:numId="9">
    <w:abstractNumId w:val="28"/>
  </w:num>
  <w:num w:numId="10">
    <w:abstractNumId w:val="16"/>
  </w:num>
  <w:num w:numId="11">
    <w:abstractNumId w:val="35"/>
  </w:num>
  <w:num w:numId="12">
    <w:abstractNumId w:val="14"/>
  </w:num>
  <w:num w:numId="13">
    <w:abstractNumId w:val="12"/>
  </w:num>
  <w:num w:numId="14">
    <w:abstractNumId w:val="10"/>
  </w:num>
  <w:num w:numId="15">
    <w:abstractNumId w:val="8"/>
  </w:num>
  <w:num w:numId="16">
    <w:abstractNumId w:val="7"/>
  </w:num>
  <w:num w:numId="17">
    <w:abstractNumId w:val="31"/>
  </w:num>
  <w:num w:numId="18">
    <w:abstractNumId w:val="33"/>
  </w:num>
  <w:num w:numId="19">
    <w:abstractNumId w:val="20"/>
  </w:num>
  <w:num w:numId="20">
    <w:abstractNumId w:val="29"/>
  </w:num>
  <w:num w:numId="21">
    <w:abstractNumId w:val="3"/>
  </w:num>
  <w:num w:numId="22">
    <w:abstractNumId w:val="25"/>
  </w:num>
  <w:num w:numId="23">
    <w:abstractNumId w:val="2"/>
  </w:num>
  <w:num w:numId="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23"/>
  </w:num>
  <w:num w:numId="26">
    <w:abstractNumId w:val="22"/>
  </w:num>
  <w:num w:numId="27">
    <w:abstractNumId w:val="6"/>
  </w:num>
  <w:num w:numId="28">
    <w:abstractNumId w:val="19"/>
  </w:num>
  <w:num w:numId="29">
    <w:abstractNumId w:val="17"/>
  </w:num>
  <w:num w:numId="30">
    <w:abstractNumId w:val="27"/>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6"/>
  </w:num>
  <w:num w:numId="34">
    <w:abstractNumId w:val="26"/>
  </w:num>
  <w:num w:numId="35">
    <w:abstractNumId w:val="24"/>
  </w:num>
  <w:num w:numId="36">
    <w:abstractNumId w:val="34"/>
  </w:num>
  <w:num w:numId="37">
    <w:abstractNumId w:val="30"/>
  </w:num>
  <w:num w:numId="38">
    <w:abstractNumId w:val="18"/>
  </w:num>
  <w:num w:numId="39">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AD4"/>
    <w:rsid w:val="000B7B0C"/>
    <w:rsid w:val="000B7C8B"/>
    <w:rsid w:val="000B7F99"/>
    <w:rsid w:val="000C00C3"/>
    <w:rsid w:val="000C015B"/>
    <w:rsid w:val="000C0247"/>
    <w:rsid w:val="000C073F"/>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BC"/>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8B4"/>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114"/>
    <w:rsid w:val="00F024BA"/>
    <w:rsid w:val="00F0266F"/>
    <w:rsid w:val="00F02895"/>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D7E0F"/>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24"/>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3.wmf"/><Relationship Id="rId42" Type="http://schemas.openxmlformats.org/officeDocument/2006/relationships/image" Target="media/image33.wmf"/><Relationship Id="rId47" Type="http://schemas.openxmlformats.org/officeDocument/2006/relationships/image" Target="media/image38.wmf"/><Relationship Id="rId63" Type="http://schemas.openxmlformats.org/officeDocument/2006/relationships/image" Target="media/image54.wmf"/><Relationship Id="rId68" Type="http://schemas.openxmlformats.org/officeDocument/2006/relationships/image" Target="media/image59.png"/><Relationship Id="rId16" Type="http://schemas.openxmlformats.org/officeDocument/2006/relationships/image" Target="media/image8.wmf"/><Relationship Id="rId11" Type="http://schemas.openxmlformats.org/officeDocument/2006/relationships/image" Target="media/image3.wmf"/><Relationship Id="rId32" Type="http://schemas.openxmlformats.org/officeDocument/2006/relationships/image" Target="media/image24.wmf"/><Relationship Id="rId37" Type="http://schemas.openxmlformats.org/officeDocument/2006/relationships/image" Target="media/image29.wmf"/><Relationship Id="rId53" Type="http://schemas.openxmlformats.org/officeDocument/2006/relationships/image" Target="media/image44.wmf"/><Relationship Id="rId58" Type="http://schemas.openxmlformats.org/officeDocument/2006/relationships/image" Target="media/image49.wmf"/><Relationship Id="rId74" Type="http://schemas.openxmlformats.org/officeDocument/2006/relationships/image" Target="media/image64.wmf"/><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52.wmf"/><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4.wmf"/><Relationship Id="rId48" Type="http://schemas.openxmlformats.org/officeDocument/2006/relationships/image" Target="media/image39.wmf"/><Relationship Id="rId56" Type="http://schemas.openxmlformats.org/officeDocument/2006/relationships/image" Target="media/image47.wmf"/><Relationship Id="rId64" Type="http://schemas.openxmlformats.org/officeDocument/2006/relationships/image" Target="media/image55.wmf"/><Relationship Id="rId69" Type="http://schemas.openxmlformats.org/officeDocument/2006/relationships/image" Target="media/image60.wmf"/><Relationship Id="rId77" Type="http://schemas.openxmlformats.org/officeDocument/2006/relationships/hyperlink" Target="file:///C:\Users\wanshic\OneDrive%20-%20Qualcomm\Documents\Standards\3GPP%20Standards\Meeting%20Documents\TSGR1_100b\Docs\R1-2003001.zip" TargetMode="External"/><Relationship Id="rId8" Type="http://schemas.openxmlformats.org/officeDocument/2006/relationships/hyperlink" Target="http://www.3gpp.org/ftp/TSG_RAN/WG1_RL1/TSGR1_101-e/Docs/R1-2003259.zip" TargetMode="External"/><Relationship Id="rId51" Type="http://schemas.openxmlformats.org/officeDocument/2006/relationships/image" Target="media/image42.wmf"/><Relationship Id="rId72" Type="http://schemas.openxmlformats.org/officeDocument/2006/relationships/image" Target="media/image63.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png"/><Relationship Id="rId46" Type="http://schemas.openxmlformats.org/officeDocument/2006/relationships/image" Target="media/image37.wmf"/><Relationship Id="rId59" Type="http://schemas.openxmlformats.org/officeDocument/2006/relationships/image" Target="media/image50.wmf"/><Relationship Id="rId67" Type="http://schemas.openxmlformats.org/officeDocument/2006/relationships/image" Target="media/image58.png"/><Relationship Id="rId20" Type="http://schemas.openxmlformats.org/officeDocument/2006/relationships/image" Target="media/image12.wmf"/><Relationship Id="rId41" Type="http://schemas.openxmlformats.org/officeDocument/2006/relationships/image" Target="media/image32.wmf"/><Relationship Id="rId54" Type="http://schemas.openxmlformats.org/officeDocument/2006/relationships/image" Target="media/image45.wmf"/><Relationship Id="rId62" Type="http://schemas.openxmlformats.org/officeDocument/2006/relationships/image" Target="media/image53.wmf"/><Relationship Id="rId70" Type="http://schemas.openxmlformats.org/officeDocument/2006/relationships/image" Target="media/image61.wmf"/><Relationship Id="rId75" Type="http://schemas.openxmlformats.org/officeDocument/2006/relationships/image" Target="media/image6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0.wmf"/><Relationship Id="rId57"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image" Target="media/image23.wmf"/><Relationship Id="rId44" Type="http://schemas.openxmlformats.org/officeDocument/2006/relationships/image" Target="media/image35.wmf"/><Relationship Id="rId52" Type="http://schemas.openxmlformats.org/officeDocument/2006/relationships/image" Target="media/image43.wmf"/><Relationship Id="rId60" Type="http://schemas.openxmlformats.org/officeDocument/2006/relationships/image" Target="media/image51.wmf"/><Relationship Id="rId65" Type="http://schemas.openxmlformats.org/officeDocument/2006/relationships/image" Target="media/image56.wmf"/><Relationship Id="rId73" Type="http://schemas.openxmlformats.org/officeDocument/2006/relationships/oleObject" Target="embeddings/oleObject1.bin"/><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cid:image005.png@01D61D8D.43BCCFD0" TargetMode="External"/><Relationship Id="rId34" Type="http://schemas.openxmlformats.org/officeDocument/2006/relationships/image" Target="media/image26.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oleObject" Target="embeddings/oleObject2.bin"/><Relationship Id="rId7" Type="http://schemas.openxmlformats.org/officeDocument/2006/relationships/endnotes" Target="endnotes.xml"/><Relationship Id="rId71" Type="http://schemas.openxmlformats.org/officeDocument/2006/relationships/image" Target="media/image62.wmf"/><Relationship Id="rId2" Type="http://schemas.openxmlformats.org/officeDocument/2006/relationships/numbering" Target="numbering.xml"/><Relationship Id="rId29" Type="http://schemas.openxmlformats.org/officeDocument/2006/relationships/image" Target="media/image21.wmf"/><Relationship Id="rId24" Type="http://schemas.openxmlformats.org/officeDocument/2006/relationships/image" Target="media/image16.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BF47-C807-49F6-ADA5-81FDD577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7333</Words>
  <Characters>41802</Characters>
  <Application>Microsoft Office Word</Application>
  <DocSecurity>0</DocSecurity>
  <Lines>348</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49037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박성진/표준연구팀(SR)/Staff Engineer/삼성전자</cp:lastModifiedBy>
  <cp:revision>6</cp:revision>
  <cp:lastPrinted>2015-10-31T09:51:00Z</cp:lastPrinted>
  <dcterms:created xsi:type="dcterms:W3CDTF">2020-05-15T05:40:00Z</dcterms:created>
  <dcterms:modified xsi:type="dcterms:W3CDTF">2020-05-15T07:43:00Z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